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6C04BBD" w14:textId="77777777" w:rsidR="008F4C7B" w:rsidRDefault="008F4C7B" w:rsidP="008F4C7B">
      <w:pPr>
        <w:pStyle w:val="Heading4"/>
      </w:pPr>
    </w:p>
    <w:p w14:paraId="7A267DA1" w14:textId="77777777" w:rsidR="008F4C7B" w:rsidRPr="008E76BA" w:rsidRDefault="008F4C7B" w:rsidP="008F4C7B">
      <w:pPr>
        <w:rPr>
          <w:rFonts w:ascii="Chalkboard" w:eastAsia="MS Mincho" w:hAnsi="Chalkboard"/>
          <w:sz w:val="52"/>
          <w:szCs w:val="52"/>
        </w:rPr>
      </w:pPr>
      <w:r w:rsidRPr="008E76BA">
        <w:rPr>
          <w:rFonts w:ascii="Chalkboard" w:eastAsia="MS Mincho" w:hAnsi="Chalkboard"/>
          <w:b/>
          <w:noProof/>
          <w:sz w:val="52"/>
          <w:szCs w:val="52"/>
          <w:lang w:eastAsia="en-GB"/>
        </w:rPr>
        <w:pict w14:anchorId="40952B6C">
          <v:group id="_x0000_s1026" style="position:absolute;margin-left:19.35pt;margin-top:2.85pt;width:32.7pt;height:34.9pt;z-index:251659264" coordorigin="1494,1494" coordsize="1614,1674" wrapcoords="-200 0 -200 21407 21600 21407 21600 0 -20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94;top:1494;width:1614;height:1674;mso-wrap-edited:f" wrapcoords="-220 0 -220 21392 21600 21392 21600 0 -220 0">
              <v:imagedata r:id="rId8" o:title=""/>
              <v:textbox style="mso-next-textbox:#_x0000_s1027"/>
            </v:shape>
            <v:rect id="_x0000_s1028" style="position:absolute;left:1854;top:2574;width:360;height:360;rotation:2111712fd;mso-wrap-edited:f" wrapcoords="0 0 21600 0 21600 21600 0 21600 0 0" stroked="f"/>
            <v:shape id="_x0000_s1029" type="#_x0000_t75" style="position:absolute;left:1854;top:2574;width:360;height:360;mso-wrap-edited:f" wrapcoords="13015 0 10246 400 1938 5200 277 9200 -277 11200 -277 14400 3600 19200 4985 19200 11631 19200 16338 18000 19108 13600 18554 12800 21600 7600 21600 3600 19385 400 17169 0 13015 0">
              <v:imagedata r:id="rId9" o:title=""/>
            </v:shape>
            <w10:wrap type="through"/>
          </v:group>
        </w:pict>
      </w:r>
      <w:r>
        <w:rPr>
          <w:rFonts w:ascii="Chalkboard" w:eastAsia="MS Mincho" w:hAnsi="Chalkboard"/>
          <w:sz w:val="52"/>
          <w:szCs w:val="52"/>
        </w:rPr>
        <w:t xml:space="preserve">     </w:t>
      </w:r>
      <w:r w:rsidRPr="008E76BA">
        <w:rPr>
          <w:rFonts w:ascii="Chalkboard" w:eastAsia="MS Mincho" w:hAnsi="Chalkboard"/>
          <w:sz w:val="52"/>
          <w:szCs w:val="52"/>
        </w:rPr>
        <w:t xml:space="preserve">Horsley </w:t>
      </w:r>
      <w:r>
        <w:rPr>
          <w:rFonts w:ascii="Chalkboard" w:eastAsia="MS Mincho" w:hAnsi="Chalkboard"/>
          <w:noProof/>
          <w:sz w:val="52"/>
          <w:szCs w:val="52"/>
        </w:rPr>
        <w:drawing>
          <wp:inline distT="0" distB="0" distL="0" distR="0" wp14:anchorId="35AFAFCB" wp14:editId="2FF7C541">
            <wp:extent cx="2286000" cy="5689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568960"/>
                    </a:xfrm>
                    <a:prstGeom prst="rect">
                      <a:avLst/>
                    </a:prstGeom>
                    <a:noFill/>
                    <a:ln>
                      <a:noFill/>
                    </a:ln>
                  </pic:spPr>
                </pic:pic>
              </a:graphicData>
            </a:graphic>
          </wp:inline>
        </w:drawing>
      </w:r>
      <w:r w:rsidRPr="008E76BA">
        <w:rPr>
          <w:rFonts w:ascii="Chalkboard" w:eastAsia="MS Mincho" w:hAnsi="Chalkboard"/>
          <w:sz w:val="52"/>
          <w:szCs w:val="52"/>
        </w:rPr>
        <w:t xml:space="preserve"> School</w:t>
      </w:r>
    </w:p>
    <w:p w14:paraId="295B15D4" w14:textId="77777777" w:rsidR="00F46043" w:rsidRDefault="00F46043" w:rsidP="008F4C7B">
      <w:pPr>
        <w:jc w:val="center"/>
        <w:rPr>
          <w:rFonts w:ascii="Chalkboard" w:eastAsia="MS Mincho" w:hAnsi="Chalkboard"/>
          <w:b/>
          <w:sz w:val="48"/>
          <w:szCs w:val="48"/>
        </w:rPr>
      </w:pPr>
    </w:p>
    <w:p w14:paraId="31AE7FE0" w14:textId="77777777" w:rsidR="008F4C7B" w:rsidRPr="00BF226D" w:rsidRDefault="008F4C7B" w:rsidP="008F4C7B">
      <w:pPr>
        <w:jc w:val="center"/>
        <w:rPr>
          <w:rFonts w:ascii="Chalkboard" w:eastAsia="MS Mincho" w:hAnsi="Chalkboard"/>
          <w:b/>
          <w:sz w:val="48"/>
          <w:szCs w:val="48"/>
        </w:rPr>
      </w:pPr>
      <w:r>
        <w:rPr>
          <w:rFonts w:ascii="Chalkboard" w:eastAsia="MS Mincho" w:hAnsi="Chalkboard"/>
          <w:b/>
          <w:sz w:val="48"/>
          <w:szCs w:val="48"/>
        </w:rPr>
        <w:t>Equality Information and Objectives</w:t>
      </w:r>
    </w:p>
    <w:p w14:paraId="0E6C8DEB" w14:textId="77777777" w:rsidR="009D5D3D" w:rsidRPr="008F4C7B" w:rsidRDefault="009D5D3D">
      <w:pPr>
        <w:pStyle w:val="Body"/>
        <w:jc w:val="center"/>
        <w:rPr>
          <w:rFonts w:ascii="Calibri" w:eastAsia="Arial" w:hAnsi="Calibri" w:cs="Arial"/>
          <w:b/>
          <w:bCs/>
          <w:sz w:val="24"/>
          <w:szCs w:val="24"/>
          <w:u w:val="single"/>
        </w:rPr>
      </w:pPr>
    </w:p>
    <w:p w14:paraId="26613A16" w14:textId="77777777" w:rsidR="00F46043" w:rsidRDefault="00F46043">
      <w:pPr>
        <w:pStyle w:val="Body"/>
        <w:rPr>
          <w:rFonts w:ascii="Calibri" w:hAnsi="Calibri"/>
          <w:sz w:val="24"/>
          <w:szCs w:val="24"/>
        </w:rPr>
      </w:pPr>
    </w:p>
    <w:p w14:paraId="758D262B" w14:textId="482F341A" w:rsidR="009D5D3D" w:rsidRPr="008F4C7B" w:rsidRDefault="000B1191">
      <w:pPr>
        <w:pStyle w:val="Body"/>
        <w:rPr>
          <w:rFonts w:ascii="Calibri" w:eastAsia="Arial" w:hAnsi="Calibri" w:cs="Arial"/>
          <w:sz w:val="24"/>
          <w:szCs w:val="24"/>
        </w:rPr>
      </w:pPr>
      <w:r w:rsidRPr="008F4C7B">
        <w:rPr>
          <w:rFonts w:ascii="Calibri" w:hAnsi="Calibri"/>
          <w:sz w:val="24"/>
          <w:szCs w:val="24"/>
        </w:rPr>
        <w:t xml:space="preserve">This information replaces the separate policies that the school had on </w:t>
      </w:r>
      <w:r w:rsidR="00BA5F17">
        <w:rPr>
          <w:rFonts w:ascii="Calibri" w:hAnsi="Calibri"/>
          <w:sz w:val="24"/>
          <w:szCs w:val="24"/>
        </w:rPr>
        <w:t xml:space="preserve">equal opportunities, </w:t>
      </w:r>
      <w:r w:rsidRPr="008F4C7B">
        <w:rPr>
          <w:rFonts w:ascii="Calibri" w:hAnsi="Calibri"/>
          <w:sz w:val="24"/>
          <w:szCs w:val="24"/>
        </w:rPr>
        <w:t xml:space="preserve">race, disability and gender. It reflects the legal duties set out in </w:t>
      </w:r>
      <w:r w:rsidRPr="008F4C7B">
        <w:rPr>
          <w:rFonts w:ascii="Calibri" w:hAnsi="Calibri"/>
          <w:b/>
          <w:bCs/>
          <w:sz w:val="24"/>
          <w:szCs w:val="24"/>
          <w:u w:val="single"/>
        </w:rPr>
        <w:t>The Equality Act 2010 and Schools (</w:t>
      </w:r>
      <w:proofErr w:type="spellStart"/>
      <w:r w:rsidR="00FC5334">
        <w:rPr>
          <w:rFonts w:ascii="Calibri" w:hAnsi="Calibri"/>
          <w:b/>
          <w:bCs/>
          <w:sz w:val="24"/>
          <w:szCs w:val="24"/>
          <w:u w:val="single"/>
        </w:rPr>
        <w:t>DfE</w:t>
      </w:r>
      <w:proofErr w:type="spellEnd"/>
      <w:r w:rsidRPr="008F4C7B">
        <w:rPr>
          <w:rFonts w:ascii="Calibri" w:hAnsi="Calibri"/>
          <w:b/>
          <w:bCs/>
          <w:sz w:val="24"/>
          <w:szCs w:val="24"/>
          <w:u w:val="single"/>
        </w:rPr>
        <w:t xml:space="preserve"> advice for school leaders, school staff, governing bodies and local authorities May 2014)</w:t>
      </w:r>
      <w:r w:rsidRPr="008F4C7B">
        <w:rPr>
          <w:rFonts w:ascii="Calibri" w:hAnsi="Calibri"/>
          <w:sz w:val="24"/>
          <w:szCs w:val="24"/>
        </w:rPr>
        <w:t>. It follows the guidance in “Public sector equality duty guidance for schools in England” - Equality and Human Rights commission November 2012.</w:t>
      </w:r>
    </w:p>
    <w:p w14:paraId="42FE297F" w14:textId="77777777" w:rsidR="009D5D3D" w:rsidRPr="008F4C7B" w:rsidRDefault="009D5D3D">
      <w:pPr>
        <w:pStyle w:val="Body"/>
        <w:rPr>
          <w:rFonts w:ascii="Calibri" w:eastAsia="Arial" w:hAnsi="Calibri" w:cs="Arial"/>
          <w:sz w:val="24"/>
          <w:szCs w:val="24"/>
        </w:rPr>
      </w:pPr>
    </w:p>
    <w:p w14:paraId="2B8AB9F1" w14:textId="77777777" w:rsidR="009D5D3D" w:rsidRPr="008F4C7B" w:rsidRDefault="000B1191">
      <w:pPr>
        <w:pStyle w:val="Body"/>
        <w:rPr>
          <w:rFonts w:ascii="Calibri" w:eastAsia="Arial" w:hAnsi="Calibri" w:cs="Arial"/>
          <w:sz w:val="24"/>
          <w:szCs w:val="24"/>
        </w:rPr>
      </w:pPr>
      <w:r w:rsidRPr="008F4C7B">
        <w:rPr>
          <w:rFonts w:ascii="Calibri" w:hAnsi="Calibri"/>
          <w:sz w:val="24"/>
          <w:szCs w:val="24"/>
        </w:rPr>
        <w:t xml:space="preserve">Horsley primary school aims to eliminate discrimination, advance equality of opportunity and foster good relations across all characteristics (see list below) - between people who share a protected characteristic and people who do not share it.  The school seeks to remove or </w:t>
      </w:r>
      <w:proofErr w:type="spellStart"/>
      <w:r w:rsidRPr="008F4C7B">
        <w:rPr>
          <w:rFonts w:ascii="Calibri" w:hAnsi="Calibri"/>
          <w:sz w:val="24"/>
          <w:szCs w:val="24"/>
        </w:rPr>
        <w:t>minimise</w:t>
      </w:r>
      <w:proofErr w:type="spellEnd"/>
      <w:r w:rsidRPr="008F4C7B">
        <w:rPr>
          <w:rFonts w:ascii="Calibri" w:hAnsi="Calibri"/>
          <w:sz w:val="24"/>
          <w:szCs w:val="24"/>
        </w:rPr>
        <w:t xml:space="preserve"> disadvantages, meet the needs of all pupils and encourage participation from all pupils.</w:t>
      </w:r>
    </w:p>
    <w:p w14:paraId="040C0D00" w14:textId="77777777" w:rsidR="009D5D3D" w:rsidRPr="008F4C7B" w:rsidRDefault="009D5D3D">
      <w:pPr>
        <w:pStyle w:val="Body"/>
        <w:rPr>
          <w:rFonts w:ascii="Calibri" w:eastAsia="Arial" w:hAnsi="Calibri" w:cs="Arial"/>
          <w:sz w:val="24"/>
          <w:szCs w:val="24"/>
        </w:rPr>
      </w:pPr>
    </w:p>
    <w:p w14:paraId="5D5B6030" w14:textId="60EF8C89" w:rsidR="009D5D3D" w:rsidRPr="008F4C7B" w:rsidRDefault="000B1191">
      <w:pPr>
        <w:pStyle w:val="Body"/>
        <w:rPr>
          <w:rFonts w:ascii="Calibri" w:eastAsia="Arial" w:hAnsi="Calibri" w:cs="Arial"/>
          <w:sz w:val="24"/>
          <w:szCs w:val="24"/>
        </w:rPr>
      </w:pPr>
      <w:r w:rsidRPr="008F4C7B">
        <w:rPr>
          <w:rFonts w:ascii="Calibri" w:hAnsi="Calibri"/>
          <w:b/>
          <w:bCs/>
          <w:sz w:val="24"/>
          <w:szCs w:val="24"/>
          <w:u w:val="single"/>
        </w:rPr>
        <w:t xml:space="preserve">Equality Objectives </w:t>
      </w:r>
      <w:r w:rsidR="00295A7B">
        <w:rPr>
          <w:rFonts w:ascii="Calibri" w:hAnsi="Calibri"/>
          <w:b/>
          <w:bCs/>
          <w:sz w:val="24"/>
          <w:szCs w:val="24"/>
          <w:u w:val="single"/>
        </w:rPr>
        <w:t>(2015-19)</w:t>
      </w:r>
      <w:r w:rsidR="00482551" w:rsidRPr="00482551">
        <w:rPr>
          <w:rFonts w:ascii="Calibri" w:hAnsi="Calibri"/>
          <w:b/>
          <w:bCs/>
          <w:sz w:val="24"/>
          <w:szCs w:val="24"/>
        </w:rPr>
        <w:t xml:space="preserve"> </w:t>
      </w:r>
      <w:r w:rsidRPr="008F4C7B">
        <w:rPr>
          <w:rFonts w:ascii="Calibri" w:hAnsi="Calibri"/>
          <w:sz w:val="24"/>
          <w:szCs w:val="24"/>
        </w:rPr>
        <w:t>(publ</w:t>
      </w:r>
      <w:r w:rsidR="00295A7B">
        <w:rPr>
          <w:rFonts w:ascii="Calibri" w:hAnsi="Calibri"/>
          <w:sz w:val="24"/>
          <w:szCs w:val="24"/>
        </w:rPr>
        <w:t xml:space="preserve">ished once every four years)  </w:t>
      </w:r>
    </w:p>
    <w:p w14:paraId="64937CF2" w14:textId="3E6CCBC7" w:rsidR="000B1191" w:rsidRPr="00482551" w:rsidRDefault="000B1191" w:rsidP="00A424A0">
      <w:pPr>
        <w:pStyle w:val="Defaul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Tahoma"/>
          <w:color w:val="auto"/>
          <w:sz w:val="24"/>
          <w:szCs w:val="24"/>
        </w:rPr>
      </w:pPr>
      <w:r w:rsidRPr="000B1191">
        <w:rPr>
          <w:rFonts w:ascii="Calibri" w:hAnsi="Calibri" w:cs="Tahoma"/>
          <w:sz w:val="24"/>
          <w:szCs w:val="24"/>
        </w:rPr>
        <w:t xml:space="preserve">Ensure that all children make good progress throughout KS2 and KS1, including pupils with Special Educational Needs and Disabilities (SEND), </w:t>
      </w:r>
      <w:r w:rsidR="00482551">
        <w:rPr>
          <w:rFonts w:ascii="Calibri" w:hAnsi="Calibri" w:cs="Tahoma"/>
          <w:sz w:val="24"/>
          <w:szCs w:val="24"/>
        </w:rPr>
        <w:t xml:space="preserve">and for those receiving Pupil Premium, </w:t>
      </w:r>
      <w:r w:rsidRPr="000B1191">
        <w:rPr>
          <w:rFonts w:ascii="Calibri" w:hAnsi="Calibri" w:cs="Tahoma"/>
          <w:sz w:val="24"/>
          <w:szCs w:val="24"/>
        </w:rPr>
        <w:t>and that more children are on track for attaining L6 at the end of KS2 and L3 at the end of KS1</w:t>
      </w:r>
    </w:p>
    <w:p w14:paraId="1C4128E8" w14:textId="358B8A7D" w:rsidR="00482551" w:rsidRPr="00482551" w:rsidRDefault="00482551" w:rsidP="00A424A0">
      <w:pPr>
        <w:pStyle w:val="Body"/>
        <w:numPr>
          <w:ilvl w:val="0"/>
          <w:numId w:val="20"/>
        </w:numPr>
        <w:tabs>
          <w:tab w:val="num" w:pos="393"/>
        </w:tabs>
        <w:rPr>
          <w:rFonts w:ascii="Calibri" w:eastAsia="Arial" w:hAnsi="Calibri" w:cs="Arial"/>
          <w:b/>
          <w:bCs/>
          <w:sz w:val="24"/>
          <w:szCs w:val="24"/>
          <w:u w:val="single"/>
        </w:rPr>
      </w:pPr>
      <w:r>
        <w:rPr>
          <w:rFonts w:ascii="Calibri" w:hAnsi="Calibri"/>
          <w:sz w:val="24"/>
          <w:szCs w:val="24"/>
        </w:rPr>
        <w:t>E</w:t>
      </w:r>
      <w:r w:rsidR="00FC5334">
        <w:rPr>
          <w:rFonts w:ascii="Calibri" w:hAnsi="Calibri"/>
          <w:sz w:val="24"/>
          <w:szCs w:val="24"/>
        </w:rPr>
        <w:t xml:space="preserve">nsure </w:t>
      </w:r>
      <w:r w:rsidR="00A424A0">
        <w:rPr>
          <w:rFonts w:ascii="Calibri" w:hAnsi="Calibri"/>
          <w:sz w:val="24"/>
          <w:szCs w:val="24"/>
        </w:rPr>
        <w:t xml:space="preserve">the needs of </w:t>
      </w:r>
      <w:r>
        <w:rPr>
          <w:rFonts w:ascii="Calibri" w:hAnsi="Calibri"/>
          <w:sz w:val="24"/>
          <w:szCs w:val="24"/>
        </w:rPr>
        <w:t>pupils with disabilities</w:t>
      </w:r>
      <w:r w:rsidR="00FC5334">
        <w:rPr>
          <w:rFonts w:ascii="Calibri" w:hAnsi="Calibri"/>
          <w:sz w:val="24"/>
          <w:szCs w:val="24"/>
        </w:rPr>
        <w:t xml:space="preserve"> are </w:t>
      </w:r>
      <w:r>
        <w:rPr>
          <w:rFonts w:ascii="Calibri" w:hAnsi="Calibri"/>
          <w:sz w:val="24"/>
          <w:szCs w:val="24"/>
        </w:rPr>
        <w:t xml:space="preserve">always </w:t>
      </w:r>
      <w:r w:rsidR="00A424A0">
        <w:rPr>
          <w:rFonts w:ascii="Calibri" w:hAnsi="Calibri"/>
          <w:sz w:val="24"/>
          <w:szCs w:val="24"/>
        </w:rPr>
        <w:t>taken into account when planning off-site visits and other opportunities</w:t>
      </w:r>
      <w:r w:rsidR="000B1191" w:rsidRPr="00A424A0">
        <w:rPr>
          <w:rFonts w:ascii="Calibri" w:hAnsi="Calibri"/>
          <w:sz w:val="24"/>
          <w:szCs w:val="24"/>
        </w:rPr>
        <w:t xml:space="preserve">   </w:t>
      </w:r>
    </w:p>
    <w:p w14:paraId="42121D4B" w14:textId="1AEC0846" w:rsidR="009D5D3D" w:rsidRPr="00A424A0" w:rsidRDefault="00482551" w:rsidP="00A424A0">
      <w:pPr>
        <w:pStyle w:val="Body"/>
        <w:numPr>
          <w:ilvl w:val="0"/>
          <w:numId w:val="20"/>
        </w:numPr>
        <w:tabs>
          <w:tab w:val="num" w:pos="393"/>
        </w:tabs>
        <w:rPr>
          <w:rFonts w:ascii="Calibri" w:eastAsia="Arial" w:hAnsi="Calibri" w:cs="Arial"/>
          <w:b/>
          <w:bCs/>
          <w:sz w:val="24"/>
          <w:szCs w:val="24"/>
          <w:u w:val="single"/>
        </w:rPr>
      </w:pPr>
      <w:r>
        <w:rPr>
          <w:rFonts w:ascii="Calibri" w:hAnsi="Calibri"/>
          <w:sz w:val="24"/>
          <w:szCs w:val="24"/>
        </w:rPr>
        <w:t xml:space="preserve">Promote cultural and religious understanding and raise global awareness through a </w:t>
      </w:r>
      <w:proofErr w:type="spellStart"/>
      <w:r>
        <w:rPr>
          <w:rFonts w:ascii="Calibri" w:hAnsi="Calibri"/>
          <w:sz w:val="24"/>
          <w:szCs w:val="24"/>
        </w:rPr>
        <w:t>programme</w:t>
      </w:r>
      <w:proofErr w:type="spellEnd"/>
      <w:r>
        <w:rPr>
          <w:rFonts w:ascii="Calibri" w:hAnsi="Calibri"/>
          <w:sz w:val="24"/>
          <w:szCs w:val="24"/>
        </w:rPr>
        <w:t xml:space="preserve"> of international and local activities embedded within the curriculum</w:t>
      </w:r>
    </w:p>
    <w:p w14:paraId="4BFAA6D4" w14:textId="77777777" w:rsidR="009D5D3D" w:rsidRDefault="009D5D3D">
      <w:pPr>
        <w:pStyle w:val="Body"/>
        <w:rPr>
          <w:rFonts w:ascii="Calibri" w:eastAsia="Arial" w:hAnsi="Calibri" w:cs="Arial"/>
          <w:sz w:val="24"/>
          <w:szCs w:val="24"/>
        </w:rPr>
      </w:pPr>
    </w:p>
    <w:p w14:paraId="60EF57C2" w14:textId="77777777" w:rsidR="00482551" w:rsidRDefault="000B1191" w:rsidP="000B1191">
      <w:pPr>
        <w:rPr>
          <w:rFonts w:ascii="Tahoma" w:eastAsia="Helvetica" w:hAnsi="Tahoma" w:cs="Tahoma"/>
          <w:sz w:val="22"/>
          <w:szCs w:val="22"/>
          <w:lang w:val="en-GB"/>
        </w:rPr>
      </w:pPr>
      <w:r w:rsidRPr="00482551">
        <w:rPr>
          <w:rFonts w:ascii="Calibri" w:hAnsi="Calibri" w:cs="Tahoma"/>
        </w:rPr>
        <w:t>Plans to meet these equality objectives are set out in the School Development Plan.</w:t>
      </w:r>
      <w:r w:rsidRPr="00482551">
        <w:rPr>
          <w:rFonts w:ascii="Tahoma" w:eastAsia="Helvetica" w:hAnsi="Tahoma" w:cs="Tahoma"/>
          <w:sz w:val="22"/>
          <w:szCs w:val="22"/>
          <w:lang w:val="en-GB"/>
        </w:rPr>
        <w:t xml:space="preserve"> </w:t>
      </w:r>
    </w:p>
    <w:p w14:paraId="662B8A9B" w14:textId="59068E35" w:rsidR="000B1191" w:rsidRPr="00482551" w:rsidRDefault="000B1191" w:rsidP="000B1191">
      <w:pPr>
        <w:rPr>
          <w:rFonts w:ascii="Tahoma" w:eastAsia="Helvetica" w:hAnsi="Tahoma" w:cs="Tahoma"/>
          <w:sz w:val="22"/>
          <w:szCs w:val="22"/>
          <w:lang w:val="en-GB"/>
        </w:rPr>
      </w:pPr>
      <w:r w:rsidRPr="00482551">
        <w:rPr>
          <w:rFonts w:ascii="Tahoma" w:eastAsia="Helvetica" w:hAnsi="Tahoma" w:cs="Tahoma"/>
          <w:sz w:val="22"/>
          <w:szCs w:val="22"/>
          <w:lang w:val="en-GB"/>
        </w:rPr>
        <w:t xml:space="preserve"> </w:t>
      </w:r>
    </w:p>
    <w:p w14:paraId="2F713B78" w14:textId="77777777" w:rsidR="000B1191" w:rsidRPr="00482551" w:rsidRDefault="000B1191" w:rsidP="000B1191">
      <w:pPr>
        <w:pStyle w:val="Default"/>
        <w:rPr>
          <w:rFonts w:ascii="Calibri" w:hAnsi="Calibri" w:cs="Tahoma"/>
          <w:color w:val="auto"/>
          <w:sz w:val="24"/>
          <w:szCs w:val="24"/>
        </w:rPr>
      </w:pPr>
      <w:r w:rsidRPr="00482551">
        <w:rPr>
          <w:rFonts w:ascii="Calibri" w:hAnsi="Calibri" w:cs="Tahoma"/>
          <w:color w:val="auto"/>
          <w:sz w:val="24"/>
          <w:szCs w:val="24"/>
        </w:rPr>
        <w:t xml:space="preserve">We review and update our equality objectives as part of the annual review of the school development plan and report annually to the governing body on progress towards achieving them. We involve and consult staff, pupils, governors and parents and carers. </w:t>
      </w:r>
    </w:p>
    <w:p w14:paraId="28F7B64F" w14:textId="77777777" w:rsidR="009D5D3D" w:rsidRPr="008F4C7B" w:rsidRDefault="009D5D3D">
      <w:pPr>
        <w:pStyle w:val="Body"/>
        <w:rPr>
          <w:rFonts w:ascii="Calibri" w:eastAsia="Arial" w:hAnsi="Calibri" w:cs="Arial"/>
          <w:b/>
          <w:bCs/>
          <w:sz w:val="24"/>
          <w:szCs w:val="24"/>
          <w:u w:val="single"/>
        </w:rPr>
      </w:pPr>
    </w:p>
    <w:p w14:paraId="4219BE47" w14:textId="4D012237" w:rsidR="009D5D3D" w:rsidRPr="00482551" w:rsidRDefault="000B1191">
      <w:pPr>
        <w:pStyle w:val="Body"/>
        <w:rPr>
          <w:rFonts w:ascii="Calibri" w:eastAsia="Arial" w:hAnsi="Calibri" w:cs="Arial"/>
          <w:color w:val="auto"/>
          <w:sz w:val="24"/>
          <w:szCs w:val="24"/>
        </w:rPr>
      </w:pPr>
      <w:r w:rsidRPr="008F4C7B">
        <w:rPr>
          <w:rFonts w:ascii="Calibri" w:hAnsi="Calibri"/>
          <w:sz w:val="24"/>
          <w:szCs w:val="24"/>
          <w:u w:val="single"/>
        </w:rPr>
        <w:t>Attainment</w:t>
      </w:r>
      <w:r w:rsidRPr="008F4C7B">
        <w:rPr>
          <w:rFonts w:ascii="Calibri" w:hAnsi="Calibri"/>
          <w:sz w:val="24"/>
          <w:szCs w:val="24"/>
        </w:rPr>
        <w:t xml:space="preserve"> - Staff at Horsley school will regularly </w:t>
      </w:r>
      <w:proofErr w:type="spellStart"/>
      <w:r w:rsidRPr="008F4C7B">
        <w:rPr>
          <w:rFonts w:ascii="Calibri" w:hAnsi="Calibri"/>
          <w:sz w:val="24"/>
          <w:szCs w:val="24"/>
        </w:rPr>
        <w:t>analyse</w:t>
      </w:r>
      <w:proofErr w:type="spellEnd"/>
      <w:r w:rsidRPr="008F4C7B">
        <w:rPr>
          <w:rFonts w:ascii="Calibri" w:hAnsi="Calibri"/>
          <w:sz w:val="24"/>
          <w:szCs w:val="24"/>
        </w:rPr>
        <w:t xml:space="preserve"> data, look at individual attainment, observe lessons and talk to pupils and parents to identify issues such as gaps in attainment between groups of pupils e.g. between boys and girls. See</w:t>
      </w:r>
      <w:r w:rsidRPr="008F4C7B">
        <w:rPr>
          <w:rFonts w:ascii="Calibri" w:hAnsi="Calibri"/>
          <w:color w:val="FF9200"/>
          <w:sz w:val="24"/>
          <w:szCs w:val="24"/>
        </w:rPr>
        <w:t xml:space="preserve"> </w:t>
      </w:r>
      <w:r w:rsidRPr="00482551">
        <w:rPr>
          <w:rFonts w:ascii="Calibri" w:hAnsi="Calibri"/>
          <w:color w:val="auto"/>
          <w:sz w:val="24"/>
          <w:szCs w:val="24"/>
        </w:rPr>
        <w:t xml:space="preserve">evidence </w:t>
      </w:r>
      <w:r w:rsidR="00482551" w:rsidRPr="00482551">
        <w:rPr>
          <w:rFonts w:ascii="Calibri" w:hAnsi="Calibri"/>
          <w:color w:val="auto"/>
          <w:sz w:val="24"/>
          <w:szCs w:val="24"/>
        </w:rPr>
        <w:t xml:space="preserve">in the </w:t>
      </w:r>
      <w:r w:rsidRPr="00482551">
        <w:rPr>
          <w:rFonts w:ascii="Calibri" w:hAnsi="Calibri"/>
          <w:color w:val="auto"/>
          <w:sz w:val="24"/>
          <w:szCs w:val="24"/>
        </w:rPr>
        <w:t xml:space="preserve">accessibility plan, RAISE - </w:t>
      </w:r>
      <w:r w:rsidR="00482551" w:rsidRPr="00482551">
        <w:rPr>
          <w:rFonts w:ascii="Calibri" w:hAnsi="Calibri"/>
          <w:color w:val="auto"/>
          <w:sz w:val="24"/>
          <w:szCs w:val="24"/>
        </w:rPr>
        <w:t>gender</w:t>
      </w:r>
      <w:r w:rsidRPr="00482551">
        <w:rPr>
          <w:rFonts w:ascii="Calibri" w:hAnsi="Calibri"/>
          <w:color w:val="auto"/>
          <w:sz w:val="24"/>
          <w:szCs w:val="24"/>
        </w:rPr>
        <w:t>, race, SEN</w:t>
      </w:r>
      <w:r w:rsidR="00482551">
        <w:rPr>
          <w:rFonts w:ascii="Calibri" w:hAnsi="Calibri"/>
          <w:color w:val="auto"/>
          <w:sz w:val="24"/>
          <w:szCs w:val="24"/>
        </w:rPr>
        <w:t>D</w:t>
      </w:r>
      <w:r w:rsidR="00482551" w:rsidRPr="00482551">
        <w:rPr>
          <w:rFonts w:ascii="Calibri" w:hAnsi="Calibri"/>
          <w:color w:val="auto"/>
          <w:sz w:val="24"/>
          <w:szCs w:val="24"/>
        </w:rPr>
        <w:t>;</w:t>
      </w:r>
      <w:r w:rsidRPr="00482551">
        <w:rPr>
          <w:rFonts w:ascii="Calibri" w:hAnsi="Calibri"/>
          <w:color w:val="auto"/>
          <w:sz w:val="24"/>
          <w:szCs w:val="24"/>
        </w:rPr>
        <w:t xml:space="preserve"> data reports to Gov</w:t>
      </w:r>
      <w:r w:rsidR="00482551" w:rsidRPr="00482551">
        <w:rPr>
          <w:rFonts w:ascii="Calibri" w:hAnsi="Calibri"/>
          <w:color w:val="auto"/>
          <w:sz w:val="24"/>
          <w:szCs w:val="24"/>
        </w:rPr>
        <w:t>ernor</w:t>
      </w:r>
      <w:r w:rsidRPr="00482551">
        <w:rPr>
          <w:rFonts w:ascii="Calibri" w:hAnsi="Calibri"/>
          <w:color w:val="auto"/>
          <w:sz w:val="24"/>
          <w:szCs w:val="24"/>
        </w:rPr>
        <w:t>s, data analysis, lesson observations, pupil/parent surveys</w:t>
      </w:r>
      <w:r w:rsidR="00482551" w:rsidRPr="00482551">
        <w:rPr>
          <w:rFonts w:ascii="Calibri" w:hAnsi="Calibri"/>
          <w:color w:val="auto"/>
          <w:sz w:val="24"/>
          <w:szCs w:val="24"/>
        </w:rPr>
        <w:t>, etc.</w:t>
      </w:r>
    </w:p>
    <w:p w14:paraId="70A591DE" w14:textId="77777777" w:rsidR="009D5D3D" w:rsidRPr="008F4C7B" w:rsidRDefault="009D5D3D">
      <w:pPr>
        <w:pStyle w:val="Body"/>
        <w:rPr>
          <w:rFonts w:ascii="Calibri" w:eastAsia="Arial" w:hAnsi="Calibri" w:cs="Arial"/>
          <w:color w:val="FF9200"/>
          <w:sz w:val="24"/>
          <w:szCs w:val="24"/>
        </w:rPr>
      </w:pPr>
    </w:p>
    <w:p w14:paraId="1AD9D6F4" w14:textId="11C66A9D" w:rsidR="009D5D3D" w:rsidRPr="00482551" w:rsidRDefault="000B1191">
      <w:pPr>
        <w:pStyle w:val="Body"/>
        <w:rPr>
          <w:rFonts w:ascii="Calibri" w:eastAsia="Arial" w:hAnsi="Calibri" w:cs="Arial"/>
          <w:color w:val="auto"/>
          <w:sz w:val="24"/>
          <w:szCs w:val="24"/>
        </w:rPr>
      </w:pPr>
      <w:r w:rsidRPr="008F4C7B">
        <w:rPr>
          <w:rFonts w:ascii="Calibri" w:hAnsi="Calibri"/>
          <w:sz w:val="24"/>
          <w:szCs w:val="24"/>
          <w:u w:val="single"/>
        </w:rPr>
        <w:t xml:space="preserve">Participation in school activities </w:t>
      </w:r>
      <w:r w:rsidR="00482551">
        <w:rPr>
          <w:rFonts w:ascii="Calibri" w:hAnsi="Calibri"/>
          <w:sz w:val="24"/>
          <w:szCs w:val="24"/>
        </w:rPr>
        <w:t xml:space="preserve"> - Staff at Horsley S</w:t>
      </w:r>
      <w:r w:rsidRPr="008F4C7B">
        <w:rPr>
          <w:rFonts w:ascii="Calibri" w:hAnsi="Calibri"/>
          <w:sz w:val="24"/>
          <w:szCs w:val="24"/>
        </w:rPr>
        <w:t xml:space="preserve">chool will consider the needs of all pupils when arranging activities both in and out of school. See </w:t>
      </w:r>
      <w:r w:rsidR="00482551" w:rsidRPr="00482551">
        <w:rPr>
          <w:rFonts w:ascii="Calibri" w:hAnsi="Calibri"/>
          <w:color w:val="auto"/>
          <w:sz w:val="24"/>
          <w:szCs w:val="24"/>
        </w:rPr>
        <w:t xml:space="preserve">evidence in the SEND policy, </w:t>
      </w:r>
      <w:r w:rsidR="00BA5F17">
        <w:rPr>
          <w:rFonts w:ascii="Calibri" w:hAnsi="Calibri"/>
          <w:color w:val="auto"/>
          <w:sz w:val="24"/>
          <w:szCs w:val="24"/>
        </w:rPr>
        <w:t>children with medical conditions policy,</w:t>
      </w:r>
      <w:r w:rsidR="00482551" w:rsidRPr="00482551">
        <w:rPr>
          <w:rFonts w:ascii="Calibri" w:hAnsi="Calibri"/>
          <w:color w:val="auto"/>
          <w:sz w:val="24"/>
          <w:szCs w:val="24"/>
        </w:rPr>
        <w:t xml:space="preserve"> </w:t>
      </w:r>
      <w:r w:rsidRPr="00482551">
        <w:rPr>
          <w:rFonts w:ascii="Calibri" w:hAnsi="Calibri"/>
          <w:color w:val="auto"/>
          <w:sz w:val="24"/>
          <w:szCs w:val="24"/>
        </w:rPr>
        <w:t xml:space="preserve">accessibility plan, </w:t>
      </w:r>
      <w:r w:rsidR="001B0DFF">
        <w:rPr>
          <w:rFonts w:ascii="Calibri" w:hAnsi="Calibri"/>
          <w:color w:val="auto"/>
          <w:sz w:val="24"/>
          <w:szCs w:val="24"/>
        </w:rPr>
        <w:t xml:space="preserve">Sex and Relationships policy, </w:t>
      </w:r>
      <w:r w:rsidR="00482551">
        <w:rPr>
          <w:rFonts w:ascii="Calibri" w:hAnsi="Calibri"/>
          <w:color w:val="auto"/>
          <w:sz w:val="24"/>
          <w:szCs w:val="24"/>
        </w:rPr>
        <w:t>risk assessments</w:t>
      </w:r>
      <w:r w:rsidR="00BA5F17">
        <w:rPr>
          <w:rFonts w:ascii="Calibri" w:hAnsi="Calibri"/>
          <w:color w:val="auto"/>
          <w:sz w:val="24"/>
          <w:szCs w:val="24"/>
        </w:rPr>
        <w:t xml:space="preserve"> carried out</w:t>
      </w:r>
      <w:r w:rsidR="00482551">
        <w:rPr>
          <w:rFonts w:ascii="Calibri" w:hAnsi="Calibri"/>
          <w:color w:val="auto"/>
          <w:sz w:val="24"/>
          <w:szCs w:val="24"/>
        </w:rPr>
        <w:t xml:space="preserve">, </w:t>
      </w:r>
      <w:r w:rsidRPr="00482551">
        <w:rPr>
          <w:rFonts w:ascii="Calibri" w:hAnsi="Calibri"/>
          <w:color w:val="auto"/>
          <w:sz w:val="24"/>
          <w:szCs w:val="24"/>
        </w:rPr>
        <w:t>staff meeting minutes</w:t>
      </w:r>
      <w:r w:rsidR="00482551" w:rsidRPr="00482551">
        <w:rPr>
          <w:rFonts w:ascii="Calibri" w:hAnsi="Calibri"/>
          <w:color w:val="auto"/>
          <w:sz w:val="24"/>
          <w:szCs w:val="24"/>
        </w:rPr>
        <w:t>, etc.</w:t>
      </w:r>
    </w:p>
    <w:p w14:paraId="3218184C" w14:textId="77777777" w:rsidR="009D5D3D" w:rsidRPr="008F4C7B" w:rsidRDefault="009D5D3D">
      <w:pPr>
        <w:pStyle w:val="Body"/>
        <w:rPr>
          <w:rFonts w:ascii="Calibri" w:eastAsia="Arial" w:hAnsi="Calibri" w:cs="Arial"/>
          <w:sz w:val="24"/>
          <w:szCs w:val="24"/>
        </w:rPr>
      </w:pPr>
    </w:p>
    <w:p w14:paraId="09437235" w14:textId="7AFE302F" w:rsidR="009D5D3D" w:rsidRPr="00F46043" w:rsidRDefault="000B1191">
      <w:pPr>
        <w:pStyle w:val="Body"/>
        <w:rPr>
          <w:rFonts w:ascii="Calibri" w:eastAsia="Arial" w:hAnsi="Calibri" w:cs="Arial"/>
          <w:color w:val="auto"/>
          <w:sz w:val="24"/>
          <w:szCs w:val="24"/>
        </w:rPr>
      </w:pPr>
      <w:r w:rsidRPr="008F4C7B">
        <w:rPr>
          <w:rFonts w:ascii="Calibri" w:hAnsi="Calibri"/>
          <w:sz w:val="24"/>
          <w:szCs w:val="24"/>
          <w:u w:val="single"/>
        </w:rPr>
        <w:t>Ensure pupils engage effectively in learning</w:t>
      </w:r>
      <w:r w:rsidRPr="008F4C7B">
        <w:rPr>
          <w:rFonts w:ascii="Calibri" w:hAnsi="Calibri"/>
          <w:sz w:val="24"/>
          <w:szCs w:val="24"/>
        </w:rPr>
        <w:t xml:space="preserve"> - Staff at Horsley school identify priorities that will enable all children to access learning. </w:t>
      </w:r>
      <w:proofErr w:type="gramStart"/>
      <w:r w:rsidRPr="008F4C7B">
        <w:rPr>
          <w:rFonts w:ascii="Calibri" w:hAnsi="Calibri"/>
          <w:sz w:val="24"/>
          <w:szCs w:val="24"/>
        </w:rPr>
        <w:t xml:space="preserve">See </w:t>
      </w:r>
      <w:r w:rsidRPr="005C6009">
        <w:rPr>
          <w:rFonts w:ascii="Calibri" w:hAnsi="Calibri"/>
          <w:color w:val="auto"/>
          <w:sz w:val="24"/>
          <w:szCs w:val="24"/>
        </w:rPr>
        <w:t xml:space="preserve">evidence </w:t>
      </w:r>
      <w:r w:rsidR="005C6009" w:rsidRPr="005C6009">
        <w:rPr>
          <w:rFonts w:ascii="Calibri" w:hAnsi="Calibri"/>
          <w:color w:val="auto"/>
          <w:sz w:val="24"/>
          <w:szCs w:val="24"/>
        </w:rPr>
        <w:t xml:space="preserve">in </w:t>
      </w:r>
      <w:r w:rsidRPr="005C6009">
        <w:rPr>
          <w:rFonts w:ascii="Calibri" w:hAnsi="Calibri"/>
          <w:color w:val="auto"/>
          <w:sz w:val="24"/>
          <w:szCs w:val="24"/>
        </w:rPr>
        <w:t>SEN policy, accessibility plan</w:t>
      </w:r>
      <w:r w:rsidR="005C6009" w:rsidRPr="005C6009">
        <w:rPr>
          <w:rFonts w:ascii="Calibri" w:hAnsi="Calibri"/>
          <w:color w:val="auto"/>
          <w:sz w:val="24"/>
          <w:szCs w:val="24"/>
        </w:rPr>
        <w:t>, detailed lesson plans, etc.</w:t>
      </w:r>
      <w:proofErr w:type="gramEnd"/>
    </w:p>
    <w:p w14:paraId="7B812069" w14:textId="77777777" w:rsidR="009D5D3D" w:rsidRPr="008F4C7B" w:rsidRDefault="009D5D3D">
      <w:pPr>
        <w:pStyle w:val="Body"/>
        <w:rPr>
          <w:rFonts w:ascii="Calibri" w:eastAsia="Arial" w:hAnsi="Calibri" w:cs="Arial"/>
          <w:sz w:val="24"/>
          <w:szCs w:val="24"/>
          <w:u w:val="single"/>
        </w:rPr>
      </w:pPr>
    </w:p>
    <w:p w14:paraId="1BC069DC" w14:textId="77777777" w:rsidR="007337AD" w:rsidRDefault="000B1191">
      <w:pPr>
        <w:pStyle w:val="Body"/>
        <w:rPr>
          <w:rFonts w:ascii="Calibri" w:hAnsi="Calibri"/>
          <w:sz w:val="24"/>
          <w:szCs w:val="24"/>
        </w:rPr>
      </w:pPr>
      <w:r w:rsidRPr="008F4C7B">
        <w:rPr>
          <w:rFonts w:ascii="Calibri" w:hAnsi="Calibri"/>
          <w:sz w:val="24"/>
          <w:szCs w:val="24"/>
          <w:u w:val="single"/>
        </w:rPr>
        <w:t>Foster good relations and partnerships</w:t>
      </w:r>
      <w:r w:rsidR="00463EDA">
        <w:rPr>
          <w:rFonts w:ascii="Calibri" w:hAnsi="Calibri"/>
          <w:sz w:val="24"/>
          <w:szCs w:val="24"/>
          <w:u w:val="single"/>
        </w:rPr>
        <w:t xml:space="preserve"> </w:t>
      </w:r>
      <w:r w:rsidR="00463EDA">
        <w:rPr>
          <w:rFonts w:ascii="Calibri" w:hAnsi="Calibri"/>
          <w:sz w:val="24"/>
          <w:szCs w:val="24"/>
        </w:rPr>
        <w:t>- Staff at Horsley S</w:t>
      </w:r>
      <w:r w:rsidRPr="008F4C7B">
        <w:rPr>
          <w:rFonts w:ascii="Calibri" w:hAnsi="Calibri"/>
          <w:sz w:val="24"/>
          <w:szCs w:val="24"/>
        </w:rPr>
        <w:t xml:space="preserve">chool foster good relations through the </w:t>
      </w:r>
      <w:proofErr w:type="gramStart"/>
      <w:r w:rsidRPr="008F4C7B">
        <w:rPr>
          <w:rFonts w:ascii="Calibri" w:hAnsi="Calibri"/>
          <w:sz w:val="24"/>
          <w:szCs w:val="24"/>
        </w:rPr>
        <w:t>school’s  Christian</w:t>
      </w:r>
      <w:proofErr w:type="gramEnd"/>
      <w:r w:rsidRPr="008F4C7B">
        <w:rPr>
          <w:rFonts w:ascii="Calibri" w:hAnsi="Calibri"/>
          <w:sz w:val="24"/>
          <w:szCs w:val="24"/>
        </w:rPr>
        <w:t xml:space="preserve"> ethos and values</w:t>
      </w:r>
      <w:r w:rsidR="007337AD">
        <w:rPr>
          <w:rFonts w:ascii="Calibri" w:hAnsi="Calibri"/>
          <w:sz w:val="24"/>
          <w:szCs w:val="24"/>
        </w:rPr>
        <w:t>. See evidence</w:t>
      </w:r>
      <w:r w:rsidRPr="008F4C7B">
        <w:rPr>
          <w:rFonts w:ascii="Calibri" w:hAnsi="Calibri"/>
          <w:sz w:val="24"/>
          <w:szCs w:val="24"/>
        </w:rPr>
        <w:t xml:space="preserve"> </w:t>
      </w:r>
      <w:r w:rsidR="007337AD">
        <w:rPr>
          <w:rFonts w:ascii="Calibri" w:hAnsi="Calibri"/>
          <w:sz w:val="24"/>
          <w:szCs w:val="24"/>
        </w:rPr>
        <w:t xml:space="preserve">through our </w:t>
      </w:r>
      <w:proofErr w:type="spellStart"/>
      <w:r w:rsidR="007337AD">
        <w:rPr>
          <w:rFonts w:ascii="Calibri" w:hAnsi="Calibri"/>
          <w:sz w:val="24"/>
          <w:szCs w:val="24"/>
        </w:rPr>
        <w:t>programme</w:t>
      </w:r>
      <w:proofErr w:type="spellEnd"/>
      <w:r w:rsidR="007337AD">
        <w:rPr>
          <w:rFonts w:ascii="Calibri" w:hAnsi="Calibri"/>
          <w:sz w:val="24"/>
          <w:szCs w:val="24"/>
        </w:rPr>
        <w:t xml:space="preserve"> of</w:t>
      </w:r>
      <w:r w:rsidRPr="008F4C7B">
        <w:rPr>
          <w:rFonts w:ascii="Calibri" w:hAnsi="Calibri"/>
          <w:color w:val="FF9200"/>
          <w:sz w:val="24"/>
          <w:szCs w:val="24"/>
        </w:rPr>
        <w:t xml:space="preserve"> </w:t>
      </w:r>
      <w:r w:rsidRPr="007337AD">
        <w:rPr>
          <w:rFonts w:ascii="Calibri" w:hAnsi="Calibri"/>
          <w:color w:val="auto"/>
          <w:sz w:val="24"/>
          <w:szCs w:val="24"/>
        </w:rPr>
        <w:t xml:space="preserve">assemblies, community events, links with </w:t>
      </w:r>
      <w:r w:rsidR="007337AD">
        <w:rPr>
          <w:rFonts w:ascii="Calibri" w:hAnsi="Calibri"/>
          <w:color w:val="auto"/>
          <w:sz w:val="24"/>
          <w:szCs w:val="24"/>
        </w:rPr>
        <w:t xml:space="preserve">our </w:t>
      </w:r>
      <w:r w:rsidRPr="007337AD">
        <w:rPr>
          <w:rFonts w:ascii="Calibri" w:hAnsi="Calibri"/>
          <w:color w:val="auto"/>
          <w:sz w:val="24"/>
          <w:szCs w:val="24"/>
        </w:rPr>
        <w:t>India</w:t>
      </w:r>
      <w:r w:rsidR="007337AD">
        <w:rPr>
          <w:rFonts w:ascii="Calibri" w:hAnsi="Calibri"/>
          <w:color w:val="auto"/>
          <w:sz w:val="24"/>
          <w:szCs w:val="24"/>
        </w:rPr>
        <w:t xml:space="preserve"> and </w:t>
      </w:r>
      <w:r w:rsidRPr="007337AD">
        <w:rPr>
          <w:rFonts w:ascii="Calibri" w:hAnsi="Calibri"/>
          <w:color w:val="auto"/>
          <w:sz w:val="24"/>
          <w:szCs w:val="24"/>
        </w:rPr>
        <w:t>Gloucester school</w:t>
      </w:r>
      <w:r w:rsidR="007337AD">
        <w:rPr>
          <w:rFonts w:ascii="Calibri" w:hAnsi="Calibri"/>
          <w:color w:val="auto"/>
          <w:sz w:val="24"/>
          <w:szCs w:val="24"/>
        </w:rPr>
        <w:t>s</w:t>
      </w:r>
      <w:r w:rsidRPr="007337AD">
        <w:rPr>
          <w:rFonts w:ascii="Calibri" w:hAnsi="Calibri"/>
          <w:color w:val="auto"/>
          <w:sz w:val="24"/>
          <w:szCs w:val="24"/>
        </w:rPr>
        <w:t>,</w:t>
      </w:r>
      <w:r w:rsidRPr="008F4C7B">
        <w:rPr>
          <w:rFonts w:ascii="Calibri" w:hAnsi="Calibri"/>
          <w:sz w:val="24"/>
          <w:szCs w:val="24"/>
        </w:rPr>
        <w:t xml:space="preserve"> </w:t>
      </w:r>
      <w:r w:rsidR="007337AD">
        <w:rPr>
          <w:rFonts w:ascii="Calibri" w:hAnsi="Calibri"/>
          <w:sz w:val="24"/>
          <w:szCs w:val="24"/>
        </w:rPr>
        <w:t xml:space="preserve">values-led curriculum, etc. </w:t>
      </w:r>
    </w:p>
    <w:p w14:paraId="23C54F16" w14:textId="3FA9E647" w:rsidR="009D5D3D" w:rsidRPr="007337AD" w:rsidRDefault="007337AD">
      <w:pPr>
        <w:pStyle w:val="Body"/>
        <w:rPr>
          <w:rFonts w:ascii="Calibri" w:eastAsia="Arial" w:hAnsi="Calibri" w:cs="Arial"/>
          <w:color w:val="auto"/>
          <w:sz w:val="24"/>
          <w:szCs w:val="24"/>
        </w:rPr>
      </w:pPr>
      <w:r>
        <w:rPr>
          <w:rFonts w:ascii="Calibri" w:hAnsi="Calibri"/>
          <w:sz w:val="24"/>
          <w:szCs w:val="24"/>
        </w:rPr>
        <w:t>T</w:t>
      </w:r>
      <w:r w:rsidR="000B1191" w:rsidRPr="008F4C7B">
        <w:rPr>
          <w:rFonts w:ascii="Calibri" w:hAnsi="Calibri"/>
          <w:sz w:val="24"/>
          <w:szCs w:val="24"/>
        </w:rPr>
        <w:t xml:space="preserve">he </w:t>
      </w:r>
      <w:proofErr w:type="spellStart"/>
      <w:r w:rsidR="000B1191" w:rsidRPr="008F4C7B">
        <w:rPr>
          <w:rFonts w:ascii="Calibri" w:hAnsi="Calibri"/>
          <w:sz w:val="24"/>
          <w:szCs w:val="24"/>
        </w:rPr>
        <w:t>behaviour</w:t>
      </w:r>
      <w:proofErr w:type="spellEnd"/>
      <w:r w:rsidR="000B1191" w:rsidRPr="008F4C7B">
        <w:rPr>
          <w:rFonts w:ascii="Calibri" w:hAnsi="Calibri"/>
          <w:sz w:val="24"/>
          <w:szCs w:val="24"/>
        </w:rPr>
        <w:t xml:space="preserve"> </w:t>
      </w:r>
      <w:r>
        <w:rPr>
          <w:rFonts w:ascii="Calibri" w:hAnsi="Calibri"/>
          <w:sz w:val="24"/>
          <w:szCs w:val="24"/>
        </w:rPr>
        <w:t xml:space="preserve">and anti-bullying policies </w:t>
      </w:r>
      <w:r w:rsidR="000B1191" w:rsidRPr="008F4C7B">
        <w:rPr>
          <w:rFonts w:ascii="Calibri" w:hAnsi="Calibri"/>
          <w:sz w:val="24"/>
          <w:szCs w:val="24"/>
        </w:rPr>
        <w:t>help to ensure that children feel safe and are aware of what to do if they feel worried</w:t>
      </w:r>
      <w:r>
        <w:rPr>
          <w:rFonts w:ascii="Calibri" w:hAnsi="Calibri"/>
          <w:sz w:val="24"/>
          <w:szCs w:val="24"/>
        </w:rPr>
        <w:t xml:space="preserve">. Evidence of this can be seen through governor </w:t>
      </w:r>
      <w:r w:rsidR="000B1191" w:rsidRPr="007337AD">
        <w:rPr>
          <w:rFonts w:ascii="Calibri" w:hAnsi="Calibri"/>
          <w:color w:val="auto"/>
          <w:sz w:val="24"/>
          <w:szCs w:val="24"/>
        </w:rPr>
        <w:t>visit report</w:t>
      </w:r>
      <w:r w:rsidRPr="007337AD">
        <w:rPr>
          <w:rFonts w:ascii="Calibri" w:hAnsi="Calibri"/>
          <w:color w:val="auto"/>
          <w:sz w:val="24"/>
          <w:szCs w:val="24"/>
        </w:rPr>
        <w:t>s</w:t>
      </w:r>
      <w:r w:rsidR="000B1191" w:rsidRPr="007337AD">
        <w:rPr>
          <w:rFonts w:ascii="Calibri" w:hAnsi="Calibri"/>
          <w:color w:val="auto"/>
          <w:sz w:val="24"/>
          <w:szCs w:val="24"/>
        </w:rPr>
        <w:t xml:space="preserve">, </w:t>
      </w:r>
      <w:r w:rsidRPr="007337AD">
        <w:rPr>
          <w:rFonts w:ascii="Calibri" w:hAnsi="Calibri"/>
          <w:color w:val="auto"/>
          <w:sz w:val="24"/>
          <w:szCs w:val="24"/>
        </w:rPr>
        <w:t xml:space="preserve">pupil and parent </w:t>
      </w:r>
      <w:r w:rsidR="000B1191" w:rsidRPr="007337AD">
        <w:rPr>
          <w:rFonts w:ascii="Calibri" w:hAnsi="Calibri"/>
          <w:color w:val="auto"/>
          <w:sz w:val="24"/>
          <w:szCs w:val="24"/>
        </w:rPr>
        <w:t>survey</w:t>
      </w:r>
      <w:r w:rsidRPr="007337AD">
        <w:rPr>
          <w:rFonts w:ascii="Calibri" w:hAnsi="Calibri"/>
          <w:color w:val="auto"/>
          <w:sz w:val="24"/>
          <w:szCs w:val="24"/>
        </w:rPr>
        <w:t>s,</w:t>
      </w:r>
      <w:r w:rsidR="000B1191" w:rsidRPr="007337AD">
        <w:rPr>
          <w:rFonts w:ascii="Calibri" w:hAnsi="Calibri"/>
          <w:color w:val="auto"/>
          <w:sz w:val="24"/>
          <w:szCs w:val="24"/>
        </w:rPr>
        <w:t xml:space="preserve"> home/school agreement</w:t>
      </w:r>
      <w:r w:rsidRPr="007337AD">
        <w:rPr>
          <w:rFonts w:ascii="Calibri" w:hAnsi="Calibri"/>
          <w:color w:val="auto"/>
          <w:sz w:val="24"/>
          <w:szCs w:val="24"/>
        </w:rPr>
        <w:t>, etc.</w:t>
      </w:r>
    </w:p>
    <w:p w14:paraId="6377CB0B" w14:textId="77777777" w:rsidR="009D5D3D" w:rsidRPr="008F4C7B" w:rsidRDefault="009D5D3D">
      <w:pPr>
        <w:pStyle w:val="Body"/>
        <w:rPr>
          <w:rFonts w:ascii="Calibri" w:eastAsia="Arial" w:hAnsi="Calibri" w:cs="Arial"/>
          <w:color w:val="FF9200"/>
          <w:sz w:val="24"/>
          <w:szCs w:val="24"/>
        </w:rPr>
      </w:pPr>
    </w:p>
    <w:p w14:paraId="05B54CDA" w14:textId="4B315962" w:rsidR="009D5D3D" w:rsidRPr="008F4C7B" w:rsidRDefault="000B1191">
      <w:pPr>
        <w:pStyle w:val="Body"/>
        <w:rPr>
          <w:rFonts w:ascii="Calibri" w:eastAsia="Arial" w:hAnsi="Calibri" w:cs="Arial"/>
          <w:color w:val="FF9200"/>
          <w:sz w:val="24"/>
          <w:szCs w:val="24"/>
        </w:rPr>
      </w:pPr>
      <w:proofErr w:type="gramStart"/>
      <w:r w:rsidRPr="008F4C7B">
        <w:rPr>
          <w:rFonts w:ascii="Calibri" w:hAnsi="Calibri"/>
          <w:sz w:val="24"/>
          <w:szCs w:val="24"/>
          <w:u w:val="single"/>
        </w:rPr>
        <w:t>Policy making</w:t>
      </w:r>
      <w:proofErr w:type="gramEnd"/>
      <w:r w:rsidRPr="008F4C7B">
        <w:rPr>
          <w:rFonts w:ascii="Calibri" w:hAnsi="Calibri"/>
          <w:sz w:val="24"/>
          <w:szCs w:val="24"/>
        </w:rPr>
        <w:t xml:space="preserve"> - Staff at Horsley school will consider the Equalities Act whenever a policy is written or reviewed. All staff and governors will be reminded of their responsibilities under the Act.</w:t>
      </w:r>
      <w:r w:rsidRPr="008F4C7B">
        <w:rPr>
          <w:rFonts w:ascii="Calibri" w:hAnsi="Calibri"/>
          <w:color w:val="FF9200"/>
          <w:sz w:val="24"/>
          <w:szCs w:val="24"/>
        </w:rPr>
        <w:t xml:space="preserve"> </w:t>
      </w:r>
      <w:r w:rsidRPr="007337AD">
        <w:rPr>
          <w:rFonts w:ascii="Calibri" w:hAnsi="Calibri"/>
          <w:color w:val="auto"/>
          <w:sz w:val="24"/>
          <w:szCs w:val="24"/>
        </w:rPr>
        <w:t xml:space="preserve">Evidence </w:t>
      </w:r>
      <w:r w:rsidR="007337AD" w:rsidRPr="007337AD">
        <w:rPr>
          <w:rFonts w:ascii="Calibri" w:hAnsi="Calibri"/>
          <w:color w:val="auto"/>
          <w:sz w:val="24"/>
          <w:szCs w:val="24"/>
        </w:rPr>
        <w:t xml:space="preserve">can be seen in </w:t>
      </w:r>
      <w:r w:rsidRPr="007337AD">
        <w:rPr>
          <w:rFonts w:ascii="Calibri" w:hAnsi="Calibri"/>
          <w:color w:val="auto"/>
          <w:sz w:val="24"/>
          <w:szCs w:val="24"/>
        </w:rPr>
        <w:t>minutes of gov</w:t>
      </w:r>
      <w:r w:rsidR="007337AD" w:rsidRPr="007337AD">
        <w:rPr>
          <w:rFonts w:ascii="Calibri" w:hAnsi="Calibri"/>
          <w:color w:val="auto"/>
          <w:sz w:val="24"/>
          <w:szCs w:val="24"/>
        </w:rPr>
        <w:t>ernor</w:t>
      </w:r>
      <w:r w:rsidRPr="007337AD">
        <w:rPr>
          <w:rFonts w:ascii="Calibri" w:hAnsi="Calibri"/>
          <w:color w:val="auto"/>
          <w:sz w:val="24"/>
          <w:szCs w:val="24"/>
        </w:rPr>
        <w:t xml:space="preserve"> </w:t>
      </w:r>
      <w:r w:rsidR="007337AD" w:rsidRPr="007337AD">
        <w:rPr>
          <w:rFonts w:ascii="Calibri" w:hAnsi="Calibri"/>
          <w:color w:val="auto"/>
          <w:sz w:val="24"/>
          <w:szCs w:val="24"/>
        </w:rPr>
        <w:t xml:space="preserve">and staff </w:t>
      </w:r>
      <w:r w:rsidRPr="007337AD">
        <w:rPr>
          <w:rFonts w:ascii="Calibri" w:hAnsi="Calibri"/>
          <w:color w:val="auto"/>
          <w:sz w:val="24"/>
          <w:szCs w:val="24"/>
        </w:rPr>
        <w:t>meeting</w:t>
      </w:r>
      <w:r w:rsidR="007337AD" w:rsidRPr="007337AD">
        <w:rPr>
          <w:rFonts w:ascii="Calibri" w:hAnsi="Calibri"/>
          <w:color w:val="auto"/>
          <w:sz w:val="24"/>
          <w:szCs w:val="24"/>
        </w:rPr>
        <w:t>s</w:t>
      </w:r>
      <w:r w:rsidRPr="007337AD">
        <w:rPr>
          <w:rFonts w:ascii="Calibri" w:hAnsi="Calibri"/>
          <w:color w:val="auto"/>
          <w:sz w:val="24"/>
          <w:szCs w:val="24"/>
        </w:rPr>
        <w:t xml:space="preserve">, policies themselves including pay, recruitment, equalities impact assessment, </w:t>
      </w:r>
      <w:r w:rsidR="007337AD" w:rsidRPr="007337AD">
        <w:rPr>
          <w:rFonts w:ascii="Calibri" w:hAnsi="Calibri"/>
          <w:color w:val="auto"/>
          <w:sz w:val="24"/>
          <w:szCs w:val="24"/>
        </w:rPr>
        <w:t xml:space="preserve">and engagement through disability equality </w:t>
      </w:r>
      <w:proofErr w:type="spellStart"/>
      <w:r w:rsidR="007337AD" w:rsidRPr="007337AD">
        <w:rPr>
          <w:rFonts w:ascii="Calibri" w:hAnsi="Calibri"/>
          <w:color w:val="auto"/>
          <w:sz w:val="24"/>
          <w:szCs w:val="24"/>
        </w:rPr>
        <w:t>organisations</w:t>
      </w:r>
      <w:proofErr w:type="spellEnd"/>
      <w:r w:rsidR="007337AD" w:rsidRPr="007337AD">
        <w:rPr>
          <w:rFonts w:ascii="Calibri" w:hAnsi="Calibri"/>
          <w:color w:val="auto"/>
          <w:sz w:val="24"/>
          <w:szCs w:val="24"/>
        </w:rPr>
        <w:t xml:space="preserve"> and charities</w:t>
      </w:r>
    </w:p>
    <w:p w14:paraId="62D20769" w14:textId="77777777" w:rsidR="009D5D3D" w:rsidRPr="008F4C7B" w:rsidRDefault="009D5D3D">
      <w:pPr>
        <w:pStyle w:val="Body"/>
        <w:rPr>
          <w:rFonts w:ascii="Calibri" w:eastAsia="Arial" w:hAnsi="Calibri" w:cs="Arial"/>
          <w:sz w:val="24"/>
          <w:szCs w:val="24"/>
        </w:rPr>
      </w:pPr>
    </w:p>
    <w:p w14:paraId="2E7328A1" w14:textId="77777777" w:rsidR="009D5D3D" w:rsidRPr="008F4C7B" w:rsidRDefault="009D5D3D">
      <w:pPr>
        <w:pStyle w:val="Body"/>
        <w:rPr>
          <w:rFonts w:ascii="Calibri" w:eastAsia="Arial" w:hAnsi="Calibri" w:cs="Arial"/>
          <w:b/>
          <w:bCs/>
          <w:sz w:val="24"/>
          <w:szCs w:val="24"/>
          <w:u w:val="single"/>
        </w:rPr>
      </w:pPr>
    </w:p>
    <w:p w14:paraId="12EA6808" w14:textId="77777777" w:rsidR="009D5D3D" w:rsidRPr="008F4C7B" w:rsidRDefault="000B1191">
      <w:pPr>
        <w:pStyle w:val="Body"/>
        <w:rPr>
          <w:rFonts w:ascii="Calibri" w:eastAsia="Arial" w:hAnsi="Calibri" w:cs="Arial"/>
          <w:b/>
          <w:bCs/>
          <w:sz w:val="24"/>
          <w:szCs w:val="24"/>
          <w:u w:val="single"/>
        </w:rPr>
      </w:pPr>
      <w:r w:rsidRPr="008F4C7B">
        <w:rPr>
          <w:rFonts w:ascii="Calibri" w:hAnsi="Calibri"/>
          <w:b/>
          <w:bCs/>
          <w:sz w:val="24"/>
          <w:szCs w:val="24"/>
          <w:u w:val="single"/>
        </w:rPr>
        <w:t xml:space="preserve">Legal Duties and Responsibilities </w:t>
      </w:r>
    </w:p>
    <w:p w14:paraId="45A5AF95" w14:textId="541E7ACC" w:rsidR="009D5D3D" w:rsidRPr="008F4C7B" w:rsidRDefault="000B1191">
      <w:pPr>
        <w:pStyle w:val="Body"/>
        <w:rPr>
          <w:rFonts w:ascii="Calibri" w:eastAsia="Arial" w:hAnsi="Calibri" w:cs="Arial"/>
          <w:sz w:val="24"/>
          <w:szCs w:val="24"/>
        </w:rPr>
      </w:pPr>
      <w:r w:rsidRPr="008F4C7B">
        <w:rPr>
          <w:rFonts w:ascii="Calibri" w:hAnsi="Calibri"/>
          <w:sz w:val="24"/>
          <w:szCs w:val="24"/>
        </w:rPr>
        <w:t xml:space="preserve">There are some general exceptions and these apply to Horsley Church of England Aided </w:t>
      </w:r>
      <w:proofErr w:type="gramStart"/>
      <w:r w:rsidRPr="008F4C7B">
        <w:rPr>
          <w:rFonts w:ascii="Calibri" w:hAnsi="Calibri"/>
          <w:sz w:val="24"/>
          <w:szCs w:val="24"/>
        </w:rPr>
        <w:t>school</w:t>
      </w:r>
      <w:proofErr w:type="gramEnd"/>
      <w:r w:rsidRPr="008F4C7B">
        <w:rPr>
          <w:rFonts w:ascii="Calibri" w:hAnsi="Calibri"/>
          <w:sz w:val="24"/>
          <w:szCs w:val="24"/>
        </w:rPr>
        <w:t xml:space="preserve"> as a school with religious character. This means that Horsley may give priority in admissions to members of the Christian religion. In addition to the admissions exception, there is also the exception for how the school provides education to pupils and in the way it allows access to other aspects of school life</w:t>
      </w:r>
      <w:r w:rsidR="00F46043">
        <w:rPr>
          <w:rFonts w:ascii="Calibri" w:hAnsi="Calibri"/>
          <w:sz w:val="24"/>
          <w:szCs w:val="24"/>
        </w:rPr>
        <w:t>,</w:t>
      </w:r>
      <w:bookmarkStart w:id="0" w:name="_GoBack"/>
      <w:bookmarkEnd w:id="0"/>
      <w:r w:rsidRPr="008F4C7B">
        <w:rPr>
          <w:rFonts w:ascii="Calibri" w:hAnsi="Calibri"/>
          <w:sz w:val="24"/>
          <w:szCs w:val="24"/>
        </w:rPr>
        <w:t xml:space="preserve"> which are not necessarily part of the curriculum. For example: </w:t>
      </w:r>
    </w:p>
    <w:p w14:paraId="004DB535" w14:textId="77777777" w:rsidR="009D5D3D" w:rsidRPr="008F4C7B" w:rsidRDefault="000B1191">
      <w:pPr>
        <w:pStyle w:val="Default"/>
        <w:tabs>
          <w:tab w:val="left" w:pos="220"/>
          <w:tab w:val="left" w:pos="720"/>
        </w:tabs>
        <w:spacing w:after="240"/>
        <w:ind w:left="720" w:hanging="720"/>
        <w:rPr>
          <w:rFonts w:ascii="Calibri" w:eastAsia="Times" w:hAnsi="Calibri" w:cs="Times"/>
          <w:sz w:val="24"/>
          <w:szCs w:val="24"/>
        </w:rPr>
      </w:pPr>
      <w:r w:rsidRPr="008F4C7B">
        <w:rPr>
          <w:rFonts w:ascii="Calibri" w:eastAsia="Arial" w:hAnsi="Calibri" w:cs="Arial"/>
          <w:sz w:val="32"/>
          <w:szCs w:val="32"/>
        </w:rPr>
        <w:tab/>
      </w:r>
      <w:r w:rsidRPr="008F4C7B">
        <w:rPr>
          <w:rFonts w:ascii="Calibri" w:eastAsia="Arial" w:hAnsi="Calibri" w:cs="Arial"/>
          <w:sz w:val="32"/>
          <w:szCs w:val="32"/>
        </w:rPr>
        <w:tab/>
      </w:r>
      <w:r w:rsidRPr="008F4C7B">
        <w:rPr>
          <w:rFonts w:ascii="Calibri" w:hAnsi="Calibri"/>
          <w:sz w:val="24"/>
          <w:szCs w:val="24"/>
          <w:lang w:val="en-US"/>
        </w:rPr>
        <w:t xml:space="preserve">A Church of England </w:t>
      </w:r>
      <w:proofErr w:type="gramStart"/>
      <w:r w:rsidRPr="008F4C7B">
        <w:rPr>
          <w:rFonts w:ascii="Calibri" w:hAnsi="Calibri"/>
          <w:sz w:val="24"/>
          <w:szCs w:val="24"/>
          <w:lang w:val="en-US"/>
        </w:rPr>
        <w:t>school which</w:t>
      </w:r>
      <w:proofErr w:type="gramEnd"/>
      <w:r w:rsidRPr="008F4C7B">
        <w:rPr>
          <w:rFonts w:ascii="Calibri" w:hAnsi="Calibri"/>
          <w:sz w:val="24"/>
          <w:szCs w:val="24"/>
          <w:lang w:val="en-US"/>
        </w:rPr>
        <w:t xml:space="preserve"> </w:t>
      </w:r>
      <w:proofErr w:type="spellStart"/>
      <w:r w:rsidRPr="008F4C7B">
        <w:rPr>
          <w:rFonts w:ascii="Calibri" w:hAnsi="Calibri"/>
          <w:sz w:val="24"/>
          <w:szCs w:val="24"/>
          <w:lang w:val="en-US"/>
        </w:rPr>
        <w:t>organises</w:t>
      </w:r>
      <w:proofErr w:type="spellEnd"/>
      <w:r w:rsidRPr="008F4C7B">
        <w:rPr>
          <w:rFonts w:ascii="Calibri" w:hAnsi="Calibri"/>
          <w:sz w:val="24"/>
          <w:szCs w:val="24"/>
          <w:lang w:val="en-US"/>
        </w:rPr>
        <w:t xml:space="preserve"> visits for pupils to sites of particular interest to its own faith, such as a cathedral, is not discriminating unlawfully by not arranging trips to sites of significance to the faiths of other pupils. (2.5)</w:t>
      </w:r>
      <w:r w:rsidRPr="008F4C7B">
        <w:rPr>
          <w:rFonts w:ascii="Calibri" w:eastAsia="Arial" w:hAnsi="Calibri" w:cs="Arial"/>
          <w:sz w:val="24"/>
          <w:szCs w:val="24"/>
        </w:rPr>
        <w:br/>
      </w:r>
    </w:p>
    <w:p w14:paraId="402D7012" w14:textId="77777777" w:rsidR="009D5D3D" w:rsidRPr="008F4C7B" w:rsidRDefault="000B1191">
      <w:pPr>
        <w:pStyle w:val="Body"/>
        <w:rPr>
          <w:rFonts w:ascii="Calibri" w:eastAsia="Arial" w:hAnsi="Calibri" w:cs="Arial"/>
          <w:sz w:val="24"/>
          <w:szCs w:val="24"/>
          <w:u w:val="single"/>
        </w:rPr>
      </w:pPr>
      <w:r w:rsidRPr="008F4C7B">
        <w:rPr>
          <w:rFonts w:ascii="Calibri" w:hAnsi="Calibri"/>
          <w:sz w:val="24"/>
          <w:szCs w:val="24"/>
          <w:u w:val="single"/>
        </w:rPr>
        <w:t>Legal Duties</w:t>
      </w:r>
    </w:p>
    <w:p w14:paraId="2A3136C3" w14:textId="77777777" w:rsidR="009D5D3D" w:rsidRPr="008F4C7B" w:rsidRDefault="000B1191">
      <w:pPr>
        <w:pStyle w:val="Body"/>
        <w:rPr>
          <w:rFonts w:ascii="Calibri" w:eastAsia="Arial" w:hAnsi="Calibri" w:cs="Arial"/>
          <w:sz w:val="24"/>
          <w:szCs w:val="24"/>
        </w:rPr>
      </w:pPr>
      <w:r w:rsidRPr="008F4C7B">
        <w:rPr>
          <w:rFonts w:ascii="Calibri" w:hAnsi="Calibri"/>
          <w:sz w:val="24"/>
          <w:szCs w:val="24"/>
        </w:rPr>
        <w:t xml:space="preserve">It is unlawful for the responsible body of a school to discriminate against, harass or </w:t>
      </w:r>
      <w:proofErr w:type="spellStart"/>
      <w:r w:rsidRPr="008F4C7B">
        <w:rPr>
          <w:rFonts w:ascii="Calibri" w:hAnsi="Calibri"/>
          <w:sz w:val="24"/>
          <w:szCs w:val="24"/>
        </w:rPr>
        <w:t>victimise</w:t>
      </w:r>
      <w:proofErr w:type="spellEnd"/>
      <w:r w:rsidRPr="008F4C7B">
        <w:rPr>
          <w:rFonts w:ascii="Calibri" w:hAnsi="Calibri"/>
          <w:sz w:val="24"/>
          <w:szCs w:val="24"/>
        </w:rPr>
        <w:t xml:space="preserve"> a pupil or potential pupil:</w:t>
      </w:r>
    </w:p>
    <w:p w14:paraId="3D0E9EFF" w14:textId="77777777" w:rsidR="009D5D3D" w:rsidRPr="008F4C7B" w:rsidRDefault="000B1191">
      <w:pPr>
        <w:pStyle w:val="Body"/>
        <w:numPr>
          <w:ilvl w:val="0"/>
          <w:numId w:val="4"/>
        </w:numPr>
        <w:rPr>
          <w:rFonts w:ascii="Calibri" w:eastAsia="Arial" w:hAnsi="Calibri" w:cs="Arial"/>
          <w:position w:val="-2"/>
          <w:sz w:val="24"/>
          <w:szCs w:val="24"/>
        </w:rPr>
      </w:pPr>
      <w:r w:rsidRPr="008F4C7B">
        <w:rPr>
          <w:rFonts w:ascii="Calibri" w:hAnsi="Calibri"/>
          <w:sz w:val="24"/>
          <w:szCs w:val="24"/>
        </w:rPr>
        <w:t>In relation to admissions</w:t>
      </w:r>
    </w:p>
    <w:p w14:paraId="74F67367" w14:textId="77777777" w:rsidR="009D5D3D" w:rsidRPr="008F4C7B" w:rsidRDefault="000B1191">
      <w:pPr>
        <w:pStyle w:val="Body"/>
        <w:numPr>
          <w:ilvl w:val="0"/>
          <w:numId w:val="5"/>
        </w:numPr>
        <w:rPr>
          <w:rFonts w:ascii="Calibri" w:eastAsia="Arial" w:hAnsi="Calibri" w:cs="Arial"/>
          <w:position w:val="-2"/>
          <w:sz w:val="24"/>
          <w:szCs w:val="24"/>
        </w:rPr>
      </w:pPr>
      <w:r w:rsidRPr="008F4C7B">
        <w:rPr>
          <w:rFonts w:ascii="Calibri" w:hAnsi="Calibri"/>
          <w:sz w:val="24"/>
          <w:szCs w:val="24"/>
        </w:rPr>
        <w:t>In the way it provides education for pupils</w:t>
      </w:r>
    </w:p>
    <w:p w14:paraId="2DB61D4C" w14:textId="77777777" w:rsidR="009D5D3D" w:rsidRPr="008F4C7B" w:rsidRDefault="000B1191">
      <w:pPr>
        <w:pStyle w:val="Body"/>
        <w:numPr>
          <w:ilvl w:val="0"/>
          <w:numId w:val="6"/>
        </w:numPr>
        <w:rPr>
          <w:rFonts w:ascii="Calibri" w:eastAsia="Arial" w:hAnsi="Calibri" w:cs="Arial"/>
          <w:position w:val="-2"/>
          <w:sz w:val="24"/>
          <w:szCs w:val="24"/>
        </w:rPr>
      </w:pPr>
      <w:r w:rsidRPr="008F4C7B">
        <w:rPr>
          <w:rFonts w:ascii="Calibri" w:hAnsi="Calibri"/>
          <w:sz w:val="24"/>
          <w:szCs w:val="24"/>
        </w:rPr>
        <w:t xml:space="preserve">In the way it provides pupil access to any benefit, facility or service </w:t>
      </w:r>
    </w:p>
    <w:p w14:paraId="3E8EAF39" w14:textId="77777777" w:rsidR="009D5D3D" w:rsidRPr="008F4C7B" w:rsidRDefault="000B1191">
      <w:pPr>
        <w:pStyle w:val="Body"/>
        <w:numPr>
          <w:ilvl w:val="0"/>
          <w:numId w:val="7"/>
        </w:numPr>
        <w:rPr>
          <w:rFonts w:ascii="Calibri" w:eastAsia="Arial" w:hAnsi="Calibri" w:cs="Arial"/>
          <w:position w:val="-2"/>
          <w:sz w:val="24"/>
          <w:szCs w:val="24"/>
        </w:rPr>
      </w:pPr>
      <w:r w:rsidRPr="008F4C7B">
        <w:rPr>
          <w:rFonts w:ascii="Calibri" w:hAnsi="Calibri"/>
          <w:sz w:val="24"/>
          <w:szCs w:val="24"/>
        </w:rPr>
        <w:t>By excluding a pupil or subjecting them to any other detriment</w:t>
      </w:r>
    </w:p>
    <w:p w14:paraId="02E4E38B" w14:textId="77777777" w:rsidR="009D5D3D" w:rsidRPr="008F4C7B" w:rsidRDefault="009D5D3D">
      <w:pPr>
        <w:pStyle w:val="Body"/>
        <w:rPr>
          <w:rFonts w:ascii="Calibri" w:eastAsia="Arial" w:hAnsi="Calibri" w:cs="Arial"/>
          <w:sz w:val="24"/>
          <w:szCs w:val="24"/>
        </w:rPr>
      </w:pPr>
    </w:p>
    <w:p w14:paraId="21FA0A10" w14:textId="77777777" w:rsidR="009D5D3D" w:rsidRPr="008F4C7B" w:rsidRDefault="000B1191">
      <w:pPr>
        <w:pStyle w:val="Body"/>
        <w:rPr>
          <w:rFonts w:ascii="Calibri" w:eastAsia="Arial" w:hAnsi="Calibri" w:cs="Arial"/>
          <w:sz w:val="24"/>
          <w:szCs w:val="24"/>
          <w:u w:val="single"/>
        </w:rPr>
      </w:pPr>
      <w:r w:rsidRPr="008F4C7B">
        <w:rPr>
          <w:rFonts w:ascii="Calibri" w:hAnsi="Calibri"/>
          <w:sz w:val="24"/>
          <w:szCs w:val="24"/>
          <w:u w:val="single"/>
        </w:rPr>
        <w:t xml:space="preserve">Protected Characteristics </w:t>
      </w:r>
    </w:p>
    <w:p w14:paraId="1060D4FF" w14:textId="77777777" w:rsidR="009D5D3D" w:rsidRPr="008F4C7B" w:rsidRDefault="000B1191">
      <w:pPr>
        <w:pStyle w:val="Body"/>
        <w:rPr>
          <w:rFonts w:ascii="Calibri" w:eastAsia="Arial" w:hAnsi="Calibri" w:cs="Arial"/>
          <w:sz w:val="24"/>
          <w:szCs w:val="24"/>
        </w:rPr>
      </w:pPr>
      <w:r w:rsidRPr="008F4C7B">
        <w:rPr>
          <w:rFonts w:ascii="Calibri" w:hAnsi="Calibri"/>
          <w:sz w:val="24"/>
          <w:szCs w:val="24"/>
        </w:rPr>
        <w:t xml:space="preserve">The act defines Protected Characteristics. It is unlawful for a school to discriminate against a pupil or prospective pupil by treating them less </w:t>
      </w:r>
      <w:proofErr w:type="spellStart"/>
      <w:r w:rsidRPr="008F4C7B">
        <w:rPr>
          <w:rFonts w:ascii="Calibri" w:hAnsi="Calibri"/>
          <w:sz w:val="24"/>
          <w:szCs w:val="24"/>
        </w:rPr>
        <w:t>favourably</w:t>
      </w:r>
      <w:proofErr w:type="spellEnd"/>
      <w:r w:rsidRPr="008F4C7B">
        <w:rPr>
          <w:rFonts w:ascii="Calibri" w:hAnsi="Calibri"/>
          <w:sz w:val="24"/>
          <w:szCs w:val="24"/>
        </w:rPr>
        <w:t xml:space="preserve"> because of </w:t>
      </w:r>
      <w:proofErr w:type="gramStart"/>
      <w:r w:rsidRPr="008F4C7B">
        <w:rPr>
          <w:rFonts w:ascii="Calibri" w:hAnsi="Calibri"/>
          <w:sz w:val="24"/>
          <w:szCs w:val="24"/>
        </w:rPr>
        <w:t>their</w:t>
      </w:r>
      <w:proofErr w:type="gramEnd"/>
      <w:r w:rsidRPr="008F4C7B">
        <w:rPr>
          <w:rFonts w:ascii="Calibri" w:hAnsi="Calibri"/>
          <w:sz w:val="24"/>
          <w:szCs w:val="24"/>
        </w:rPr>
        <w:t>:</w:t>
      </w:r>
    </w:p>
    <w:p w14:paraId="6DD7E232" w14:textId="77777777" w:rsidR="009D5D3D" w:rsidRPr="008F4C7B" w:rsidRDefault="000B1191">
      <w:pPr>
        <w:pStyle w:val="Body"/>
        <w:numPr>
          <w:ilvl w:val="0"/>
          <w:numId w:val="8"/>
        </w:numPr>
        <w:rPr>
          <w:rFonts w:ascii="Calibri" w:eastAsia="Arial" w:hAnsi="Calibri" w:cs="Arial"/>
          <w:position w:val="-2"/>
          <w:sz w:val="24"/>
          <w:szCs w:val="24"/>
        </w:rPr>
      </w:pPr>
      <w:r w:rsidRPr="008F4C7B">
        <w:rPr>
          <w:rFonts w:ascii="Calibri" w:hAnsi="Calibri"/>
          <w:sz w:val="24"/>
          <w:szCs w:val="24"/>
        </w:rPr>
        <w:t>Sex</w:t>
      </w:r>
    </w:p>
    <w:p w14:paraId="0E0D94C6" w14:textId="77777777" w:rsidR="009D5D3D" w:rsidRPr="008F4C7B" w:rsidRDefault="000B1191">
      <w:pPr>
        <w:pStyle w:val="Body"/>
        <w:numPr>
          <w:ilvl w:val="0"/>
          <w:numId w:val="9"/>
        </w:numPr>
        <w:rPr>
          <w:rFonts w:ascii="Calibri" w:eastAsia="Arial" w:hAnsi="Calibri" w:cs="Arial"/>
          <w:position w:val="-2"/>
          <w:sz w:val="24"/>
          <w:szCs w:val="24"/>
        </w:rPr>
      </w:pPr>
      <w:r w:rsidRPr="008F4C7B">
        <w:rPr>
          <w:rFonts w:ascii="Calibri" w:hAnsi="Calibri"/>
          <w:sz w:val="24"/>
          <w:szCs w:val="24"/>
        </w:rPr>
        <w:t xml:space="preserve">Race (this includes </w:t>
      </w:r>
      <w:proofErr w:type="spellStart"/>
      <w:r w:rsidRPr="008F4C7B">
        <w:rPr>
          <w:rFonts w:ascii="Calibri" w:hAnsi="Calibri"/>
          <w:sz w:val="24"/>
          <w:szCs w:val="24"/>
        </w:rPr>
        <w:t>colour</w:t>
      </w:r>
      <w:proofErr w:type="spellEnd"/>
      <w:r w:rsidRPr="008F4C7B">
        <w:rPr>
          <w:rFonts w:ascii="Calibri" w:hAnsi="Calibri"/>
          <w:sz w:val="24"/>
          <w:szCs w:val="24"/>
        </w:rPr>
        <w:t>, nationality and ethnic or national origins)</w:t>
      </w:r>
    </w:p>
    <w:p w14:paraId="3A11261B" w14:textId="77777777" w:rsidR="009D5D3D" w:rsidRPr="008F4C7B" w:rsidRDefault="000B1191">
      <w:pPr>
        <w:pStyle w:val="Body"/>
        <w:numPr>
          <w:ilvl w:val="0"/>
          <w:numId w:val="10"/>
        </w:numPr>
        <w:rPr>
          <w:rFonts w:ascii="Calibri" w:eastAsia="Arial" w:hAnsi="Calibri" w:cs="Arial"/>
          <w:position w:val="-2"/>
          <w:sz w:val="24"/>
          <w:szCs w:val="24"/>
        </w:rPr>
      </w:pPr>
      <w:r w:rsidRPr="008F4C7B">
        <w:rPr>
          <w:rFonts w:ascii="Calibri" w:hAnsi="Calibri"/>
          <w:sz w:val="24"/>
          <w:szCs w:val="24"/>
        </w:rPr>
        <w:t>Disability (physical or mental impairment which has a substantial and long term adverse effect on that person</w:t>
      </w:r>
      <w:r w:rsidRPr="008F4C7B">
        <w:rPr>
          <w:rFonts w:ascii="Calibri" w:hAnsi="Calibri"/>
          <w:sz w:val="24"/>
          <w:szCs w:val="24"/>
          <w:lang w:val="fr-FR"/>
        </w:rPr>
        <w:t>’</w:t>
      </w:r>
      <w:r w:rsidRPr="008F4C7B">
        <w:rPr>
          <w:rFonts w:ascii="Calibri" w:hAnsi="Calibri"/>
          <w:sz w:val="24"/>
          <w:szCs w:val="24"/>
        </w:rPr>
        <w:t>s ability to carry out normal day to day activities)</w:t>
      </w:r>
    </w:p>
    <w:p w14:paraId="3EEF99CC" w14:textId="77777777" w:rsidR="009D5D3D" w:rsidRPr="008F4C7B" w:rsidRDefault="000B1191">
      <w:pPr>
        <w:pStyle w:val="Body"/>
        <w:numPr>
          <w:ilvl w:val="0"/>
          <w:numId w:val="11"/>
        </w:numPr>
        <w:rPr>
          <w:rFonts w:ascii="Calibri" w:eastAsia="Arial" w:hAnsi="Calibri" w:cs="Arial"/>
          <w:position w:val="-2"/>
          <w:sz w:val="24"/>
          <w:szCs w:val="24"/>
        </w:rPr>
      </w:pPr>
      <w:r w:rsidRPr="008F4C7B">
        <w:rPr>
          <w:rFonts w:ascii="Calibri" w:hAnsi="Calibri"/>
          <w:sz w:val="24"/>
          <w:szCs w:val="24"/>
        </w:rPr>
        <w:t>Religion or belief (religion being any religion and belief as any religious or philosophical belief)</w:t>
      </w:r>
    </w:p>
    <w:p w14:paraId="08EC0599" w14:textId="77777777" w:rsidR="009D5D3D" w:rsidRPr="008F4C7B" w:rsidRDefault="000B1191">
      <w:pPr>
        <w:pStyle w:val="Body"/>
        <w:numPr>
          <w:ilvl w:val="0"/>
          <w:numId w:val="12"/>
        </w:numPr>
        <w:rPr>
          <w:rFonts w:ascii="Calibri" w:eastAsia="Arial" w:hAnsi="Calibri" w:cs="Arial"/>
          <w:position w:val="-2"/>
          <w:sz w:val="24"/>
          <w:szCs w:val="24"/>
        </w:rPr>
      </w:pPr>
      <w:r w:rsidRPr="008F4C7B">
        <w:rPr>
          <w:rFonts w:ascii="Calibri" w:hAnsi="Calibri"/>
          <w:sz w:val="24"/>
          <w:szCs w:val="24"/>
        </w:rPr>
        <w:t>Age</w:t>
      </w:r>
    </w:p>
    <w:p w14:paraId="619F73EE" w14:textId="77777777" w:rsidR="009D5D3D" w:rsidRPr="008F4C7B" w:rsidRDefault="000B1191">
      <w:pPr>
        <w:pStyle w:val="Body"/>
        <w:numPr>
          <w:ilvl w:val="0"/>
          <w:numId w:val="13"/>
        </w:numPr>
        <w:rPr>
          <w:rFonts w:ascii="Calibri" w:eastAsia="Arial" w:hAnsi="Calibri" w:cs="Arial"/>
          <w:position w:val="-2"/>
          <w:sz w:val="24"/>
          <w:szCs w:val="24"/>
        </w:rPr>
      </w:pPr>
      <w:r w:rsidRPr="008F4C7B">
        <w:rPr>
          <w:rFonts w:ascii="Calibri" w:hAnsi="Calibri"/>
          <w:sz w:val="24"/>
          <w:szCs w:val="24"/>
        </w:rPr>
        <w:t>Sexual orientation</w:t>
      </w:r>
    </w:p>
    <w:p w14:paraId="3D2F57E3" w14:textId="77777777" w:rsidR="009D5D3D" w:rsidRPr="008F4C7B" w:rsidRDefault="000B1191">
      <w:pPr>
        <w:pStyle w:val="Body"/>
        <w:numPr>
          <w:ilvl w:val="0"/>
          <w:numId w:val="14"/>
        </w:numPr>
        <w:rPr>
          <w:rFonts w:ascii="Calibri" w:eastAsia="Arial" w:hAnsi="Calibri" w:cs="Arial"/>
          <w:position w:val="-2"/>
          <w:sz w:val="24"/>
          <w:szCs w:val="24"/>
        </w:rPr>
      </w:pPr>
      <w:r w:rsidRPr="008F4C7B">
        <w:rPr>
          <w:rFonts w:ascii="Calibri" w:hAnsi="Calibri"/>
          <w:sz w:val="24"/>
          <w:szCs w:val="24"/>
        </w:rPr>
        <w:t>Gender reassignment</w:t>
      </w:r>
    </w:p>
    <w:p w14:paraId="5C4B84EB" w14:textId="77777777" w:rsidR="009D5D3D" w:rsidRPr="008F4C7B" w:rsidRDefault="000B1191">
      <w:pPr>
        <w:pStyle w:val="Body"/>
        <w:numPr>
          <w:ilvl w:val="0"/>
          <w:numId w:val="15"/>
        </w:numPr>
        <w:rPr>
          <w:rFonts w:ascii="Calibri" w:eastAsia="Arial" w:hAnsi="Calibri" w:cs="Arial"/>
          <w:position w:val="-2"/>
          <w:sz w:val="24"/>
          <w:szCs w:val="24"/>
        </w:rPr>
      </w:pPr>
      <w:r w:rsidRPr="008F4C7B">
        <w:rPr>
          <w:rFonts w:ascii="Calibri" w:hAnsi="Calibri"/>
          <w:sz w:val="24"/>
          <w:szCs w:val="24"/>
        </w:rPr>
        <w:t>Pregnancy or maternity</w:t>
      </w:r>
    </w:p>
    <w:p w14:paraId="51797E2B" w14:textId="77777777" w:rsidR="009D5D3D" w:rsidRPr="008F4C7B" w:rsidRDefault="000B1191">
      <w:pPr>
        <w:pStyle w:val="Body"/>
        <w:rPr>
          <w:rFonts w:ascii="Calibri" w:eastAsia="Arial" w:hAnsi="Calibri" w:cs="Arial"/>
          <w:sz w:val="24"/>
          <w:szCs w:val="24"/>
          <w:u w:val="single"/>
        </w:rPr>
      </w:pPr>
      <w:r w:rsidRPr="008F4C7B">
        <w:rPr>
          <w:rFonts w:ascii="Calibri" w:hAnsi="Calibri"/>
          <w:sz w:val="24"/>
          <w:szCs w:val="24"/>
          <w:u w:val="single"/>
        </w:rPr>
        <w:t xml:space="preserve">Unlawful </w:t>
      </w:r>
      <w:proofErr w:type="spellStart"/>
      <w:r w:rsidRPr="008F4C7B">
        <w:rPr>
          <w:rFonts w:ascii="Calibri" w:hAnsi="Calibri"/>
          <w:sz w:val="24"/>
          <w:szCs w:val="24"/>
          <w:u w:val="single"/>
        </w:rPr>
        <w:t>Behaviour</w:t>
      </w:r>
      <w:proofErr w:type="spellEnd"/>
    </w:p>
    <w:p w14:paraId="3CEA198E" w14:textId="77777777" w:rsidR="009D5D3D" w:rsidRPr="008F4C7B" w:rsidRDefault="000B1191">
      <w:pPr>
        <w:pStyle w:val="Body"/>
        <w:rPr>
          <w:rFonts w:ascii="Calibri" w:eastAsia="Arial" w:hAnsi="Calibri" w:cs="Arial"/>
          <w:sz w:val="24"/>
          <w:szCs w:val="24"/>
        </w:rPr>
      </w:pPr>
      <w:r w:rsidRPr="008F4C7B">
        <w:rPr>
          <w:rFonts w:ascii="Calibri" w:hAnsi="Calibri"/>
          <w:sz w:val="24"/>
          <w:szCs w:val="24"/>
        </w:rPr>
        <w:t xml:space="preserve">There are four kinds of unlawful </w:t>
      </w:r>
      <w:proofErr w:type="spellStart"/>
      <w:r w:rsidRPr="008F4C7B">
        <w:rPr>
          <w:rFonts w:ascii="Calibri" w:hAnsi="Calibri"/>
          <w:sz w:val="24"/>
          <w:szCs w:val="24"/>
        </w:rPr>
        <w:t>behaviour</w:t>
      </w:r>
      <w:proofErr w:type="spellEnd"/>
      <w:r w:rsidRPr="008F4C7B">
        <w:rPr>
          <w:rFonts w:ascii="Calibri" w:hAnsi="Calibri"/>
          <w:sz w:val="24"/>
          <w:szCs w:val="24"/>
        </w:rPr>
        <w:t>:</w:t>
      </w:r>
    </w:p>
    <w:p w14:paraId="7BE31F92" w14:textId="77777777" w:rsidR="009D5D3D" w:rsidRPr="008F4C7B" w:rsidRDefault="000B1191">
      <w:pPr>
        <w:pStyle w:val="Body"/>
        <w:numPr>
          <w:ilvl w:val="0"/>
          <w:numId w:val="16"/>
        </w:numPr>
        <w:rPr>
          <w:rFonts w:ascii="Calibri" w:eastAsia="Arial" w:hAnsi="Calibri" w:cs="Arial"/>
          <w:position w:val="-2"/>
          <w:sz w:val="24"/>
          <w:szCs w:val="24"/>
        </w:rPr>
      </w:pPr>
      <w:r w:rsidRPr="008F4C7B">
        <w:rPr>
          <w:rFonts w:ascii="Calibri" w:hAnsi="Calibri"/>
          <w:sz w:val="24"/>
          <w:szCs w:val="24"/>
        </w:rPr>
        <w:t xml:space="preserve">Direct discrimination - when one person treats another less </w:t>
      </w:r>
      <w:proofErr w:type="spellStart"/>
      <w:r w:rsidRPr="008F4C7B">
        <w:rPr>
          <w:rFonts w:ascii="Calibri" w:hAnsi="Calibri"/>
          <w:sz w:val="24"/>
          <w:szCs w:val="24"/>
        </w:rPr>
        <w:t>favourably</w:t>
      </w:r>
      <w:proofErr w:type="spellEnd"/>
      <w:r w:rsidRPr="008F4C7B">
        <w:rPr>
          <w:rFonts w:ascii="Calibri" w:hAnsi="Calibri"/>
          <w:sz w:val="24"/>
          <w:szCs w:val="24"/>
        </w:rPr>
        <w:t>, because of a protected characteristic, than they treat, or would treat, other people.</w:t>
      </w:r>
    </w:p>
    <w:p w14:paraId="533F0CB7" w14:textId="77777777" w:rsidR="009D5D3D" w:rsidRPr="008F4C7B" w:rsidRDefault="000B1191">
      <w:pPr>
        <w:pStyle w:val="Body"/>
        <w:numPr>
          <w:ilvl w:val="0"/>
          <w:numId w:val="17"/>
        </w:numPr>
        <w:rPr>
          <w:rFonts w:ascii="Calibri" w:eastAsia="Arial" w:hAnsi="Calibri" w:cs="Arial"/>
          <w:position w:val="-2"/>
          <w:sz w:val="24"/>
          <w:szCs w:val="24"/>
        </w:rPr>
      </w:pPr>
      <w:r w:rsidRPr="008F4C7B">
        <w:rPr>
          <w:rFonts w:ascii="Calibri" w:hAnsi="Calibri"/>
          <w:sz w:val="24"/>
          <w:szCs w:val="24"/>
        </w:rPr>
        <w:t>Indirect discrimination - when a “provision, criterion or practice” is applied generally but has the effect of putting people with a particular characteristic at a disadvantage when compared to people without that characteristic.</w:t>
      </w:r>
    </w:p>
    <w:p w14:paraId="34D798E1" w14:textId="77777777" w:rsidR="009D5D3D" w:rsidRPr="008F4C7B" w:rsidRDefault="000B1191">
      <w:pPr>
        <w:pStyle w:val="Body"/>
        <w:numPr>
          <w:ilvl w:val="0"/>
          <w:numId w:val="18"/>
        </w:numPr>
        <w:rPr>
          <w:rFonts w:ascii="Calibri" w:eastAsia="Arial" w:hAnsi="Calibri" w:cs="Arial"/>
          <w:position w:val="-2"/>
          <w:sz w:val="24"/>
          <w:szCs w:val="24"/>
        </w:rPr>
      </w:pPr>
      <w:r w:rsidRPr="008F4C7B">
        <w:rPr>
          <w:rFonts w:ascii="Calibri" w:hAnsi="Calibri"/>
          <w:sz w:val="24"/>
          <w:szCs w:val="24"/>
        </w:rPr>
        <w:t xml:space="preserve">Harassment - “unwanted conduct, related to a relevant protected </w:t>
      </w:r>
      <w:proofErr w:type="gramStart"/>
      <w:r w:rsidRPr="008F4C7B">
        <w:rPr>
          <w:rFonts w:ascii="Calibri" w:hAnsi="Calibri"/>
          <w:sz w:val="24"/>
          <w:szCs w:val="24"/>
        </w:rPr>
        <w:t>characteristic ,</w:t>
      </w:r>
      <w:proofErr w:type="gramEnd"/>
      <w:r w:rsidRPr="008F4C7B">
        <w:rPr>
          <w:rFonts w:ascii="Calibri" w:hAnsi="Calibri"/>
          <w:sz w:val="24"/>
          <w:szCs w:val="24"/>
        </w:rPr>
        <w:t xml:space="preserve"> which has the purpose or effect of violating a person’s dignity or creating an intimidating, hostile, degrading, humiliating or offensive environment for that person”.</w:t>
      </w:r>
    </w:p>
    <w:p w14:paraId="4E10C5C1" w14:textId="19FB2DF3" w:rsidR="009D5D3D" w:rsidRPr="008F4C7B" w:rsidRDefault="000B1191">
      <w:pPr>
        <w:pStyle w:val="Body"/>
        <w:numPr>
          <w:ilvl w:val="0"/>
          <w:numId w:val="19"/>
        </w:numPr>
        <w:rPr>
          <w:rFonts w:ascii="Calibri" w:eastAsia="Arial" w:hAnsi="Calibri" w:cs="Arial"/>
          <w:position w:val="-2"/>
          <w:sz w:val="24"/>
          <w:szCs w:val="24"/>
        </w:rPr>
      </w:pPr>
      <w:proofErr w:type="spellStart"/>
      <w:r w:rsidRPr="008F4C7B">
        <w:rPr>
          <w:rFonts w:ascii="Calibri" w:hAnsi="Calibri"/>
          <w:sz w:val="24"/>
          <w:szCs w:val="24"/>
        </w:rPr>
        <w:t>Victimisation</w:t>
      </w:r>
      <w:proofErr w:type="spellEnd"/>
      <w:r w:rsidRPr="008F4C7B">
        <w:rPr>
          <w:rFonts w:ascii="Calibri" w:hAnsi="Calibri"/>
          <w:sz w:val="24"/>
          <w:szCs w:val="24"/>
        </w:rPr>
        <w:t xml:space="preserve"> - when a person is treated less </w:t>
      </w:r>
      <w:proofErr w:type="spellStart"/>
      <w:r w:rsidRPr="008F4C7B">
        <w:rPr>
          <w:rFonts w:ascii="Calibri" w:hAnsi="Calibri"/>
          <w:sz w:val="24"/>
          <w:szCs w:val="24"/>
        </w:rPr>
        <w:t>favourably</w:t>
      </w:r>
      <w:proofErr w:type="spellEnd"/>
      <w:r w:rsidRPr="008F4C7B">
        <w:rPr>
          <w:rFonts w:ascii="Calibri" w:hAnsi="Calibri"/>
          <w:sz w:val="24"/>
          <w:szCs w:val="24"/>
        </w:rPr>
        <w:t xml:space="preserve"> than they otherwise wo</w:t>
      </w:r>
      <w:r w:rsidR="00F46043">
        <w:rPr>
          <w:rFonts w:ascii="Calibri" w:hAnsi="Calibri"/>
          <w:sz w:val="24"/>
          <w:szCs w:val="24"/>
        </w:rPr>
        <w:t>u</w:t>
      </w:r>
      <w:r w:rsidRPr="008F4C7B">
        <w:rPr>
          <w:rFonts w:ascii="Calibri" w:hAnsi="Calibri"/>
          <w:sz w:val="24"/>
          <w:szCs w:val="24"/>
        </w:rPr>
        <w:t>ld have been because of something they have done in connection with the Act.</w:t>
      </w:r>
    </w:p>
    <w:p w14:paraId="747F6B08" w14:textId="77777777" w:rsidR="009D5D3D" w:rsidRPr="008F4C7B" w:rsidRDefault="009D5D3D">
      <w:pPr>
        <w:pStyle w:val="Body"/>
        <w:rPr>
          <w:rFonts w:ascii="Calibri" w:eastAsia="Arial" w:hAnsi="Calibri" w:cs="Arial"/>
          <w:sz w:val="24"/>
          <w:szCs w:val="24"/>
        </w:rPr>
      </w:pPr>
    </w:p>
    <w:p w14:paraId="5739FDA7" w14:textId="77777777" w:rsidR="009D5D3D" w:rsidRPr="008F4C7B" w:rsidRDefault="000B1191">
      <w:pPr>
        <w:pStyle w:val="Body"/>
        <w:rPr>
          <w:rFonts w:ascii="Calibri" w:eastAsia="Arial" w:hAnsi="Calibri" w:cs="Arial"/>
          <w:sz w:val="24"/>
          <w:szCs w:val="24"/>
          <w:u w:val="single"/>
        </w:rPr>
      </w:pPr>
      <w:r w:rsidRPr="008F4C7B">
        <w:rPr>
          <w:rFonts w:ascii="Calibri" w:hAnsi="Calibri"/>
          <w:sz w:val="24"/>
          <w:szCs w:val="24"/>
          <w:u w:val="single"/>
        </w:rPr>
        <w:t>Due Regard</w:t>
      </w:r>
    </w:p>
    <w:p w14:paraId="66C4D14C" w14:textId="048B853F" w:rsidR="009D5D3D" w:rsidRPr="00F46043" w:rsidRDefault="000B1191">
      <w:pPr>
        <w:pStyle w:val="Body"/>
        <w:rPr>
          <w:rFonts w:ascii="Calibri" w:eastAsia="Arial" w:hAnsi="Calibri" w:cs="Arial"/>
          <w:color w:val="auto"/>
          <w:sz w:val="24"/>
          <w:szCs w:val="24"/>
        </w:rPr>
      </w:pPr>
      <w:r w:rsidRPr="008F4C7B">
        <w:rPr>
          <w:rFonts w:ascii="Calibri" w:hAnsi="Calibri"/>
          <w:sz w:val="24"/>
          <w:szCs w:val="24"/>
        </w:rPr>
        <w:t xml:space="preserve">Horsley school must have due regard to the Equality Act 2010 when carrying out its duties. In practice this means that whenever significant decisions are made and policies </w:t>
      </w:r>
      <w:r w:rsidRPr="008F4C7B">
        <w:rPr>
          <w:rFonts w:ascii="Calibri" w:hAnsi="Calibri"/>
          <w:sz w:val="24"/>
          <w:szCs w:val="24"/>
        </w:rPr>
        <w:lastRenderedPageBreak/>
        <w:t xml:space="preserve">developed or reviewed, thought must be given to the equality implications. </w:t>
      </w:r>
      <w:r w:rsidRPr="00F46043">
        <w:rPr>
          <w:rFonts w:ascii="Calibri" w:hAnsi="Calibri"/>
          <w:color w:val="auto"/>
          <w:sz w:val="24"/>
          <w:szCs w:val="24"/>
        </w:rPr>
        <w:t>We will ask the following questions:</w:t>
      </w:r>
    </w:p>
    <w:p w14:paraId="279E4473" w14:textId="77777777" w:rsidR="009D5D3D" w:rsidRPr="008F4C7B" w:rsidRDefault="009D5D3D">
      <w:pPr>
        <w:pStyle w:val="Body"/>
        <w:rPr>
          <w:rFonts w:ascii="Calibri" w:eastAsia="Arial" w:hAnsi="Calibri" w:cs="Arial"/>
          <w:color w:val="FF9200"/>
          <w:sz w:val="24"/>
          <w:szCs w:val="24"/>
        </w:rPr>
      </w:pPr>
    </w:p>
    <w:p w14:paraId="7DB4C292" w14:textId="77777777" w:rsidR="009D5D3D" w:rsidRPr="008F4C7B" w:rsidRDefault="000B1191" w:rsidP="00F46043">
      <w:pPr>
        <w:pStyle w:val="Body"/>
        <w:numPr>
          <w:ilvl w:val="0"/>
          <w:numId w:val="22"/>
        </w:numPr>
        <w:rPr>
          <w:rFonts w:ascii="Calibri" w:eastAsia="Arial" w:hAnsi="Calibri" w:cs="Arial"/>
          <w:sz w:val="24"/>
          <w:szCs w:val="24"/>
        </w:rPr>
      </w:pPr>
      <w:r w:rsidRPr="008F4C7B">
        <w:rPr>
          <w:rFonts w:ascii="Calibri" w:hAnsi="Calibri"/>
          <w:sz w:val="24"/>
          <w:szCs w:val="24"/>
        </w:rPr>
        <w:t xml:space="preserve">Does this policy/decision remove or </w:t>
      </w:r>
      <w:proofErr w:type="spellStart"/>
      <w:r w:rsidRPr="008F4C7B">
        <w:rPr>
          <w:rFonts w:ascii="Calibri" w:hAnsi="Calibri"/>
          <w:sz w:val="24"/>
          <w:szCs w:val="24"/>
        </w:rPr>
        <w:t>minimise</w:t>
      </w:r>
      <w:proofErr w:type="spellEnd"/>
      <w:r w:rsidRPr="008F4C7B">
        <w:rPr>
          <w:rFonts w:ascii="Calibri" w:hAnsi="Calibri"/>
          <w:sz w:val="24"/>
          <w:szCs w:val="24"/>
        </w:rPr>
        <w:t xml:space="preserve"> disadvantages suffered by pupils with particular protected characteristics?</w:t>
      </w:r>
    </w:p>
    <w:p w14:paraId="1A99503B" w14:textId="77777777" w:rsidR="009D5D3D" w:rsidRPr="008F4C7B" w:rsidRDefault="009D5D3D">
      <w:pPr>
        <w:pStyle w:val="Body"/>
        <w:rPr>
          <w:rFonts w:ascii="Calibri" w:eastAsia="Arial" w:hAnsi="Calibri" w:cs="Arial"/>
          <w:sz w:val="24"/>
          <w:szCs w:val="24"/>
        </w:rPr>
      </w:pPr>
    </w:p>
    <w:p w14:paraId="2CE9867D" w14:textId="77777777" w:rsidR="00F46043" w:rsidRDefault="000B1191" w:rsidP="00F46043">
      <w:pPr>
        <w:pStyle w:val="Body"/>
        <w:numPr>
          <w:ilvl w:val="0"/>
          <w:numId w:val="22"/>
        </w:numPr>
        <w:rPr>
          <w:rFonts w:ascii="Calibri" w:eastAsia="Arial" w:hAnsi="Calibri" w:cs="Arial"/>
          <w:sz w:val="24"/>
          <w:szCs w:val="24"/>
        </w:rPr>
      </w:pPr>
      <w:r w:rsidRPr="008F4C7B">
        <w:rPr>
          <w:rFonts w:ascii="Calibri" w:hAnsi="Calibri"/>
          <w:sz w:val="24"/>
          <w:szCs w:val="24"/>
        </w:rPr>
        <w:t>Do we need to adapt different approaches for different groups of pupils?</w:t>
      </w:r>
    </w:p>
    <w:p w14:paraId="49213500" w14:textId="77777777" w:rsidR="00F46043" w:rsidRDefault="00F46043" w:rsidP="00F46043">
      <w:pPr>
        <w:pStyle w:val="Body"/>
        <w:rPr>
          <w:rFonts w:ascii="Calibri" w:hAnsi="Calibri"/>
          <w:sz w:val="24"/>
          <w:szCs w:val="24"/>
        </w:rPr>
      </w:pPr>
    </w:p>
    <w:p w14:paraId="4BC28A28" w14:textId="15D9370A" w:rsidR="008F4C7B" w:rsidRPr="00F46043" w:rsidRDefault="000B1191" w:rsidP="00F46043">
      <w:pPr>
        <w:pStyle w:val="Body"/>
        <w:numPr>
          <w:ilvl w:val="0"/>
          <w:numId w:val="22"/>
        </w:numPr>
        <w:rPr>
          <w:rFonts w:ascii="Calibri" w:eastAsia="Arial" w:hAnsi="Calibri" w:cs="Arial"/>
          <w:sz w:val="24"/>
          <w:szCs w:val="24"/>
        </w:rPr>
      </w:pPr>
      <w:r w:rsidRPr="00F46043">
        <w:rPr>
          <w:rFonts w:ascii="Calibri" w:hAnsi="Calibri"/>
          <w:sz w:val="24"/>
          <w:szCs w:val="24"/>
        </w:rPr>
        <w:t>Is there any way we can encourage these groups of pupils to become more involved with the school or open up opportunities for them that they wouldn’t otherwise enjoy?</w:t>
      </w:r>
    </w:p>
    <w:p w14:paraId="180094DD" w14:textId="77777777" w:rsidR="00F46043" w:rsidRDefault="00F46043" w:rsidP="00F46043">
      <w:pPr>
        <w:pStyle w:val="Body"/>
        <w:rPr>
          <w:rFonts w:ascii="Calibri" w:eastAsia="Arial" w:hAnsi="Calibri" w:cs="Arial"/>
          <w:color w:val="FF9200"/>
          <w:sz w:val="24"/>
          <w:szCs w:val="24"/>
        </w:rPr>
      </w:pPr>
    </w:p>
    <w:p w14:paraId="3B49C468" w14:textId="77777777" w:rsidR="00F46043" w:rsidRPr="00F46043" w:rsidRDefault="00F46043" w:rsidP="00F46043">
      <w:pPr>
        <w:pStyle w:val="Body"/>
        <w:rPr>
          <w:rFonts w:ascii="Calibri" w:eastAsia="Arial" w:hAnsi="Calibri" w:cs="Arial"/>
          <w:color w:val="FF9200"/>
          <w:sz w:val="24"/>
          <w:szCs w:val="24"/>
        </w:rPr>
      </w:pPr>
    </w:p>
    <w:p w14:paraId="013AFA99" w14:textId="77777777" w:rsidR="008F4C7B" w:rsidRDefault="008F4C7B">
      <w:pPr>
        <w:pStyle w:val="Body"/>
        <w:rPr>
          <w:rFonts w:ascii="Calibri" w:hAnsi="Calibri"/>
          <w:color w:val="FF9200"/>
          <w:sz w:val="24"/>
          <w:szCs w:val="24"/>
        </w:rPr>
      </w:pPr>
    </w:p>
    <w:p w14:paraId="4EAC7FCC" w14:textId="77777777" w:rsidR="008F4C7B" w:rsidRPr="004306EB"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b/>
          <w:u w:val="single"/>
        </w:rPr>
      </w:pPr>
      <w:r w:rsidRPr="004306EB">
        <w:rPr>
          <w:rFonts w:ascii="Calibri" w:hAnsi="Calibri"/>
          <w:b/>
          <w:u w:val="single"/>
        </w:rPr>
        <w:t>MONITORING</w:t>
      </w:r>
    </w:p>
    <w:p w14:paraId="4AAF8223" w14:textId="77777777" w:rsidR="008F4C7B" w:rsidRPr="004306EB"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4306EB">
        <w:rPr>
          <w:rFonts w:ascii="Calibri" w:hAnsi="Calibri"/>
        </w:rPr>
        <w:t xml:space="preserve">The </w:t>
      </w:r>
      <w:proofErr w:type="spellStart"/>
      <w:r w:rsidRPr="004306EB">
        <w:rPr>
          <w:rFonts w:ascii="Calibri" w:hAnsi="Calibri"/>
        </w:rPr>
        <w:t>Headteacher</w:t>
      </w:r>
      <w:proofErr w:type="spellEnd"/>
      <w:r w:rsidRPr="004306EB">
        <w:rPr>
          <w:rFonts w:ascii="Calibri" w:hAnsi="Calibri"/>
        </w:rPr>
        <w:t xml:space="preserve"> and Governors will monitor the effectiveness of the policy through </w:t>
      </w:r>
      <w:r>
        <w:rPr>
          <w:rFonts w:ascii="Calibri" w:hAnsi="Calibri"/>
        </w:rPr>
        <w:t xml:space="preserve">day-to-day observations, </w:t>
      </w:r>
      <w:r w:rsidRPr="004306EB">
        <w:rPr>
          <w:rFonts w:ascii="Calibri" w:hAnsi="Calibri"/>
        </w:rPr>
        <w:t>focused walks, communication with parents, surveying pupils’ views and regular communication during staff meetings and School Council meetings.</w:t>
      </w:r>
      <w:r>
        <w:rPr>
          <w:rFonts w:ascii="Calibri" w:hAnsi="Calibri"/>
        </w:rPr>
        <w:t xml:space="preserve"> </w:t>
      </w:r>
    </w:p>
    <w:p w14:paraId="4A205387" w14:textId="77777777" w:rsidR="008F4C7B" w:rsidRPr="004306EB"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14:paraId="64D9C66C" w14:textId="77777777" w:rsidR="008F4C7B"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b/>
          <w:u w:val="single"/>
        </w:rPr>
      </w:pPr>
    </w:p>
    <w:p w14:paraId="119E1041" w14:textId="77777777" w:rsidR="008F4C7B" w:rsidRPr="004306EB"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b/>
          <w:u w:val="single"/>
        </w:rPr>
      </w:pPr>
      <w:r w:rsidRPr="004306EB">
        <w:rPr>
          <w:rFonts w:ascii="Calibri" w:hAnsi="Calibri"/>
          <w:b/>
          <w:u w:val="single"/>
        </w:rPr>
        <w:t>EVALUATION</w:t>
      </w:r>
    </w:p>
    <w:p w14:paraId="77E23A1E" w14:textId="695B95E9" w:rsidR="008F4C7B"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4306EB">
        <w:rPr>
          <w:rFonts w:ascii="Calibri" w:hAnsi="Calibri"/>
        </w:rPr>
        <w:t xml:space="preserve">Using data from monitoring activities, the </w:t>
      </w:r>
      <w:proofErr w:type="spellStart"/>
      <w:r w:rsidRPr="004306EB">
        <w:rPr>
          <w:rFonts w:ascii="Calibri" w:hAnsi="Calibri"/>
        </w:rPr>
        <w:t>Headteacher</w:t>
      </w:r>
      <w:proofErr w:type="spellEnd"/>
      <w:r w:rsidRPr="004306EB">
        <w:rPr>
          <w:rFonts w:ascii="Calibri" w:hAnsi="Calibri"/>
        </w:rPr>
        <w:t xml:space="preserve"> and Governor</w:t>
      </w:r>
      <w:r>
        <w:rPr>
          <w:rFonts w:ascii="Calibri" w:hAnsi="Calibri"/>
        </w:rPr>
        <w:t>s will review and update this</w:t>
      </w:r>
      <w:r w:rsidRPr="004306EB">
        <w:rPr>
          <w:rFonts w:ascii="Calibri" w:hAnsi="Calibri"/>
        </w:rPr>
        <w:t xml:space="preserve"> policy </w:t>
      </w:r>
      <w:r w:rsidRPr="00F46043">
        <w:rPr>
          <w:rFonts w:ascii="Calibri" w:hAnsi="Calibri"/>
          <w:u w:val="single"/>
        </w:rPr>
        <w:t>annually</w:t>
      </w:r>
      <w:r w:rsidRPr="004306EB">
        <w:rPr>
          <w:rFonts w:ascii="Calibri" w:hAnsi="Calibri"/>
        </w:rPr>
        <w:t>.</w:t>
      </w:r>
      <w:r>
        <w:rPr>
          <w:rFonts w:ascii="Calibri" w:hAnsi="Calibri"/>
        </w:rPr>
        <w:t xml:space="preserve"> </w:t>
      </w:r>
    </w:p>
    <w:p w14:paraId="3CDC8D0E" w14:textId="77777777" w:rsidR="008F4C7B"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14:paraId="741C2B2C" w14:textId="77777777" w:rsidR="008F4C7B" w:rsidRPr="004306EB"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14:paraId="77B1360F" w14:textId="77777777" w:rsidR="008F4C7B" w:rsidRPr="004306EB"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roofErr w:type="spellStart"/>
      <w:r w:rsidRPr="004306EB">
        <w:rPr>
          <w:rFonts w:ascii="Calibri" w:hAnsi="Calibri"/>
        </w:rPr>
        <w:t>Name_______________________Signature</w:t>
      </w:r>
      <w:proofErr w:type="spellEnd"/>
      <w:r w:rsidRPr="004306EB">
        <w:rPr>
          <w:rFonts w:ascii="Calibri" w:hAnsi="Calibri"/>
        </w:rPr>
        <w:t xml:space="preserve"> ____________________ Date: ___________</w:t>
      </w:r>
    </w:p>
    <w:p w14:paraId="6473E00C" w14:textId="77777777" w:rsidR="008F4C7B" w:rsidRPr="004306EB"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4306EB">
        <w:rPr>
          <w:rFonts w:ascii="Calibri" w:hAnsi="Calibri"/>
        </w:rPr>
        <w:t xml:space="preserve">                                                                                    (Chair of Governors)</w:t>
      </w:r>
    </w:p>
    <w:p w14:paraId="4C671D47" w14:textId="77777777" w:rsidR="008F4C7B"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p>
    <w:p w14:paraId="2ADAFC5E" w14:textId="77777777" w:rsidR="008F4C7B" w:rsidRPr="003C47D0" w:rsidRDefault="008F4C7B" w:rsidP="008F4C7B">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Pr>
          <w:rFonts w:ascii="Calibri" w:hAnsi="Calibri"/>
        </w:rPr>
        <w:t xml:space="preserve">Name______________________ </w:t>
      </w:r>
      <w:r w:rsidRPr="003C47D0">
        <w:rPr>
          <w:rFonts w:ascii="Calibri" w:hAnsi="Calibri"/>
        </w:rPr>
        <w:t>Signature ____________________ Date: ___________</w:t>
      </w:r>
    </w:p>
    <w:p w14:paraId="486242CC" w14:textId="7992EB40" w:rsidR="008F4C7B" w:rsidRDefault="008F4C7B" w:rsidP="00F46043">
      <w:pPr>
        <w:tabs>
          <w:tab w:val="left" w:pos="-1126"/>
          <w:tab w:val="left" w:pos="-720"/>
          <w:tab w:val="left" w:pos="628"/>
          <w:tab w:val="left" w:pos="1592"/>
          <w:tab w:val="left" w:pos="2158"/>
          <w:tab w:val="left" w:pos="3600"/>
          <w:tab w:val="left" w:pos="4320"/>
          <w:tab w:val="left" w:pos="5040"/>
          <w:tab w:val="left" w:pos="5760"/>
          <w:tab w:val="left" w:pos="6480"/>
          <w:tab w:val="left" w:pos="7200"/>
          <w:tab w:val="left" w:pos="7920"/>
          <w:tab w:val="left" w:pos="8282"/>
          <w:tab w:val="left" w:pos="9360"/>
        </w:tabs>
        <w:ind w:right="-2"/>
        <w:jc w:val="both"/>
        <w:rPr>
          <w:rFonts w:ascii="Calibri" w:hAnsi="Calibri"/>
        </w:rPr>
      </w:pPr>
      <w:r w:rsidRPr="003C47D0">
        <w:rPr>
          <w:rFonts w:ascii="Calibri" w:hAnsi="Calibri"/>
        </w:rPr>
        <w:t xml:space="preserve">                                                        </w:t>
      </w:r>
      <w:r>
        <w:rPr>
          <w:rFonts w:ascii="Calibri" w:hAnsi="Calibri"/>
        </w:rPr>
        <w:t xml:space="preserve">                              </w:t>
      </w:r>
      <w:r w:rsidRPr="003C47D0">
        <w:rPr>
          <w:rFonts w:ascii="Calibri" w:hAnsi="Calibri"/>
        </w:rPr>
        <w:t>(</w:t>
      </w:r>
      <w:proofErr w:type="spellStart"/>
      <w:r>
        <w:rPr>
          <w:rFonts w:ascii="Calibri" w:hAnsi="Calibri"/>
        </w:rPr>
        <w:t>Headteacher</w:t>
      </w:r>
      <w:proofErr w:type="spellEnd"/>
      <w:r w:rsidRPr="003C47D0">
        <w:rPr>
          <w:rFonts w:ascii="Calibri" w:hAnsi="Calibri"/>
        </w:rPr>
        <w:t>)</w:t>
      </w:r>
    </w:p>
    <w:p w14:paraId="7CA978E7" w14:textId="77777777" w:rsidR="008F4C7B" w:rsidRDefault="008F4C7B">
      <w:pPr>
        <w:pStyle w:val="Body"/>
        <w:rPr>
          <w:rFonts w:ascii="Calibri" w:hAnsi="Calibri"/>
        </w:rPr>
      </w:pPr>
    </w:p>
    <w:p w14:paraId="0C902C3C" w14:textId="77777777" w:rsidR="008F4C7B" w:rsidRDefault="008F4C7B">
      <w:pPr>
        <w:pStyle w:val="Body"/>
        <w:rPr>
          <w:rFonts w:ascii="Calibri" w:hAnsi="Calibri"/>
        </w:rPr>
      </w:pPr>
    </w:p>
    <w:p w14:paraId="11FDA615" w14:textId="77777777" w:rsidR="008F4C7B" w:rsidRDefault="008F4C7B">
      <w:pPr>
        <w:pStyle w:val="Body"/>
        <w:rPr>
          <w:rFonts w:ascii="Calibri" w:hAnsi="Calibri"/>
        </w:rPr>
      </w:pPr>
    </w:p>
    <w:p w14:paraId="4AD93484" w14:textId="77777777" w:rsidR="008F4C7B" w:rsidRDefault="008F4C7B">
      <w:pPr>
        <w:pStyle w:val="Body"/>
        <w:rPr>
          <w:rFonts w:ascii="Calibri" w:hAnsi="Calibri"/>
        </w:rPr>
      </w:pPr>
    </w:p>
    <w:p w14:paraId="09C09156" w14:textId="77777777" w:rsidR="008F4C7B" w:rsidRDefault="008F4C7B">
      <w:pPr>
        <w:pStyle w:val="Body"/>
        <w:rPr>
          <w:rFonts w:ascii="Calibri" w:hAnsi="Calibri"/>
        </w:rPr>
      </w:pPr>
    </w:p>
    <w:p w14:paraId="3B943A81" w14:textId="77777777" w:rsidR="008F4C7B" w:rsidRPr="008F4C7B" w:rsidRDefault="008F4C7B">
      <w:pPr>
        <w:pStyle w:val="Body"/>
        <w:rPr>
          <w:rFonts w:ascii="Calibri" w:hAnsi="Calibri"/>
        </w:rPr>
      </w:pPr>
      <w:r>
        <w:rPr>
          <w:rFonts w:ascii="Calibri" w:hAnsi="Calibri"/>
        </w:rPr>
        <w:t>Written Feb 2015 / CS &amp; LB</w:t>
      </w:r>
    </w:p>
    <w:sectPr w:rsidR="008F4C7B" w:rsidRPr="008F4C7B">
      <w:headerReference w:type="default" r:id="rId11"/>
      <w:footerReference w:type="even"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DC23203" w14:textId="77777777" w:rsidR="00B74587" w:rsidRDefault="00B74587">
      <w:r>
        <w:separator/>
      </w:r>
    </w:p>
  </w:endnote>
  <w:endnote w:type="continuationSeparator" w:id="0">
    <w:p w14:paraId="704EF58C" w14:textId="77777777" w:rsidR="00B74587" w:rsidRDefault="00B7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7506" w14:textId="77777777" w:rsidR="00B74587" w:rsidRDefault="00B74587" w:rsidP="00B745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ACABC" w14:textId="77777777" w:rsidR="00B74587" w:rsidRDefault="00B74587" w:rsidP="00B745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4225" w14:textId="77777777" w:rsidR="00B74587" w:rsidRDefault="00B74587" w:rsidP="00B745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C06">
      <w:rPr>
        <w:rStyle w:val="PageNumber"/>
        <w:noProof/>
      </w:rPr>
      <w:t>3</w:t>
    </w:r>
    <w:r>
      <w:rPr>
        <w:rStyle w:val="PageNumber"/>
      </w:rPr>
      <w:fldChar w:fldCharType="end"/>
    </w:r>
  </w:p>
  <w:p w14:paraId="091CD912" w14:textId="77777777" w:rsidR="00B74587" w:rsidRDefault="00B74587" w:rsidP="00B74587">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F572588" w14:textId="77777777" w:rsidR="00B74587" w:rsidRDefault="00B74587">
      <w:r>
        <w:separator/>
      </w:r>
    </w:p>
  </w:footnote>
  <w:footnote w:type="continuationSeparator" w:id="0">
    <w:p w14:paraId="1FF2D238" w14:textId="77777777" w:rsidR="00B74587" w:rsidRDefault="00B745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A1356" w14:textId="77777777" w:rsidR="00B74587" w:rsidRDefault="00B7458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E74969"/>
    <w:multiLevelType w:val="multilevel"/>
    <w:tmpl w:val="043E168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
    <w:nsid w:val="09FC39CD"/>
    <w:multiLevelType w:val="multilevel"/>
    <w:tmpl w:val="7470880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
    <w:nsid w:val="12DD4F2D"/>
    <w:multiLevelType w:val="multilevel"/>
    <w:tmpl w:val="8622426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
    <w:nsid w:val="1CE53ABA"/>
    <w:multiLevelType w:val="multilevel"/>
    <w:tmpl w:val="7342411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4">
    <w:nsid w:val="21CA04B0"/>
    <w:multiLevelType w:val="hybridMultilevel"/>
    <w:tmpl w:val="EFE241F6"/>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442D5"/>
    <w:multiLevelType w:val="hybridMultilevel"/>
    <w:tmpl w:val="5A6A2F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372A34"/>
    <w:multiLevelType w:val="multilevel"/>
    <w:tmpl w:val="9468FA52"/>
    <w:styleLink w:val="Bullet"/>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7">
    <w:nsid w:val="37810845"/>
    <w:multiLevelType w:val="multilevel"/>
    <w:tmpl w:val="C40448D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8">
    <w:nsid w:val="3CCE7441"/>
    <w:multiLevelType w:val="multilevel"/>
    <w:tmpl w:val="4C34C53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9">
    <w:nsid w:val="3D0A6C48"/>
    <w:multiLevelType w:val="multilevel"/>
    <w:tmpl w:val="B2F63EDC"/>
    <w:lvl w:ilvl="0">
      <w:start w:val="1"/>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0">
    <w:nsid w:val="3F625297"/>
    <w:multiLevelType w:val="multilevel"/>
    <w:tmpl w:val="54D4DBD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1">
    <w:nsid w:val="40F12C6A"/>
    <w:multiLevelType w:val="multilevel"/>
    <w:tmpl w:val="258A9016"/>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2">
    <w:nsid w:val="45C97993"/>
    <w:multiLevelType w:val="multilevel"/>
    <w:tmpl w:val="9AF4EF0E"/>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3">
    <w:nsid w:val="4CB3287B"/>
    <w:multiLevelType w:val="multilevel"/>
    <w:tmpl w:val="716A63F8"/>
    <w:styleLink w:val="Numbered"/>
    <w:lvl w:ilvl="0">
      <w:start w:val="1"/>
      <w:numFmt w:val="decimal"/>
      <w:lvlText w:val="%1."/>
      <w:lvlJc w:val="left"/>
      <w:rPr>
        <w:position w:val="0"/>
        <w:u w:val="singl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14">
    <w:nsid w:val="4F7E4F14"/>
    <w:multiLevelType w:val="multilevel"/>
    <w:tmpl w:val="CAF0CF8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5">
    <w:nsid w:val="56ED126E"/>
    <w:multiLevelType w:val="multilevel"/>
    <w:tmpl w:val="9878E3D2"/>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6">
    <w:nsid w:val="59BF323E"/>
    <w:multiLevelType w:val="multilevel"/>
    <w:tmpl w:val="5BFE8562"/>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7">
    <w:nsid w:val="60E73B8A"/>
    <w:multiLevelType w:val="multilevel"/>
    <w:tmpl w:val="C22E051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8">
    <w:nsid w:val="65CD3613"/>
    <w:multiLevelType w:val="multilevel"/>
    <w:tmpl w:val="69A2F20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9">
    <w:nsid w:val="75016B6D"/>
    <w:multiLevelType w:val="multilevel"/>
    <w:tmpl w:val="146CBCC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0">
    <w:nsid w:val="77566772"/>
    <w:multiLevelType w:val="multilevel"/>
    <w:tmpl w:val="A4CA8CB6"/>
    <w:lvl w:ilvl="0">
      <w:start w:val="1"/>
      <w:numFmt w:val="decimal"/>
      <w:lvlText w:val="%1."/>
      <w:lvlJc w:val="left"/>
      <w:rPr>
        <w:position w:val="0"/>
        <w:u w:val="none"/>
      </w:rPr>
    </w:lvl>
    <w:lvl w:ilvl="1">
      <w:start w:val="1"/>
      <w:numFmt w:val="decimal"/>
      <w:lvlText w:val="%2."/>
      <w:lvlJc w:val="left"/>
      <w:rPr>
        <w:position w:val="0"/>
        <w:u w:val="none"/>
      </w:rPr>
    </w:lvl>
    <w:lvl w:ilvl="2">
      <w:start w:val="1"/>
      <w:numFmt w:val="decimal"/>
      <w:lvlText w:val="%3."/>
      <w:lvlJc w:val="left"/>
      <w:rPr>
        <w:position w:val="0"/>
        <w:u w:val="none"/>
      </w:rPr>
    </w:lvl>
    <w:lvl w:ilvl="3">
      <w:start w:val="1"/>
      <w:numFmt w:val="decimal"/>
      <w:lvlText w:val="%4."/>
      <w:lvlJc w:val="left"/>
      <w:rPr>
        <w:position w:val="0"/>
        <w:u w:val="none"/>
      </w:rPr>
    </w:lvl>
    <w:lvl w:ilvl="4">
      <w:start w:val="1"/>
      <w:numFmt w:val="decimal"/>
      <w:lvlText w:val="%5."/>
      <w:lvlJc w:val="left"/>
      <w:rPr>
        <w:position w:val="0"/>
        <w:u w:val="none"/>
      </w:rPr>
    </w:lvl>
    <w:lvl w:ilvl="5">
      <w:start w:val="1"/>
      <w:numFmt w:val="decimal"/>
      <w:lvlText w:val="%6."/>
      <w:lvlJc w:val="left"/>
      <w:rPr>
        <w:position w:val="0"/>
        <w:u w:val="none"/>
      </w:rPr>
    </w:lvl>
    <w:lvl w:ilvl="6">
      <w:start w:val="1"/>
      <w:numFmt w:val="decimal"/>
      <w:lvlText w:val="%7."/>
      <w:lvlJc w:val="left"/>
      <w:rPr>
        <w:position w:val="0"/>
        <w:u w:val="none"/>
      </w:rPr>
    </w:lvl>
    <w:lvl w:ilvl="7">
      <w:start w:val="1"/>
      <w:numFmt w:val="decimal"/>
      <w:lvlText w:val="%8."/>
      <w:lvlJc w:val="left"/>
      <w:rPr>
        <w:position w:val="0"/>
        <w:u w:val="none"/>
      </w:rPr>
    </w:lvl>
    <w:lvl w:ilvl="8">
      <w:start w:val="1"/>
      <w:numFmt w:val="decimal"/>
      <w:lvlText w:val="%9."/>
      <w:lvlJc w:val="left"/>
      <w:rPr>
        <w:position w:val="0"/>
        <w:u w:val="none"/>
      </w:rPr>
    </w:lvl>
  </w:abstractNum>
  <w:abstractNum w:abstractNumId="21">
    <w:nsid w:val="778208E9"/>
    <w:multiLevelType w:val="hybridMultilevel"/>
    <w:tmpl w:val="28AE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9"/>
  </w:num>
  <w:num w:numId="4">
    <w:abstractNumId w:val="0"/>
  </w:num>
  <w:num w:numId="5">
    <w:abstractNumId w:val="11"/>
  </w:num>
  <w:num w:numId="6">
    <w:abstractNumId w:val="2"/>
  </w:num>
  <w:num w:numId="7">
    <w:abstractNumId w:val="17"/>
  </w:num>
  <w:num w:numId="8">
    <w:abstractNumId w:val="8"/>
  </w:num>
  <w:num w:numId="9">
    <w:abstractNumId w:val="3"/>
  </w:num>
  <w:num w:numId="10">
    <w:abstractNumId w:val="10"/>
  </w:num>
  <w:num w:numId="11">
    <w:abstractNumId w:val="19"/>
  </w:num>
  <w:num w:numId="12">
    <w:abstractNumId w:val="18"/>
  </w:num>
  <w:num w:numId="13">
    <w:abstractNumId w:val="1"/>
  </w:num>
  <w:num w:numId="14">
    <w:abstractNumId w:val="14"/>
  </w:num>
  <w:num w:numId="15">
    <w:abstractNumId w:val="15"/>
  </w:num>
  <w:num w:numId="16">
    <w:abstractNumId w:val="16"/>
  </w:num>
  <w:num w:numId="17">
    <w:abstractNumId w:val="12"/>
  </w:num>
  <w:num w:numId="18">
    <w:abstractNumId w:val="7"/>
  </w:num>
  <w:num w:numId="19">
    <w:abstractNumId w:val="6"/>
  </w:num>
  <w:num w:numId="20">
    <w:abstractNumId w:val="5"/>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5D3D"/>
    <w:rsid w:val="000B1191"/>
    <w:rsid w:val="001B0DFF"/>
    <w:rsid w:val="00295A7B"/>
    <w:rsid w:val="00463EDA"/>
    <w:rsid w:val="00470C06"/>
    <w:rsid w:val="00482551"/>
    <w:rsid w:val="005C6009"/>
    <w:rsid w:val="007337AD"/>
    <w:rsid w:val="008F4C7B"/>
    <w:rsid w:val="009D5D3D"/>
    <w:rsid w:val="00A424A0"/>
    <w:rsid w:val="00B74587"/>
    <w:rsid w:val="00BA5F17"/>
    <w:rsid w:val="00F46043"/>
    <w:rsid w:val="00FC5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80F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4">
    <w:name w:val="heading 4"/>
    <w:basedOn w:val="Normal"/>
    <w:next w:val="Normal"/>
    <w:link w:val="Heading4Char"/>
    <w:qFormat/>
    <w:rsid w:val="008F4C7B"/>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imes New Roman"/>
      <w:b/>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Numbered">
    <w:name w:val="Numbered"/>
    <w:pPr>
      <w:numPr>
        <w:numId w:val="2"/>
      </w:numPr>
    </w:pPr>
  </w:style>
  <w:style w:type="paragraph" w:customStyle="1" w:styleId="Default">
    <w:name w:val="Default"/>
    <w:rPr>
      <w:rFonts w:ascii="Helvetica" w:eastAsia="Helvetica" w:hAnsi="Helvetica" w:cs="Helvetica"/>
      <w:color w:val="000000"/>
      <w:sz w:val="22"/>
      <w:szCs w:val="22"/>
    </w:rPr>
  </w:style>
  <w:style w:type="numbering" w:customStyle="1" w:styleId="Bullet">
    <w:name w:val="Bullet"/>
    <w:pPr>
      <w:numPr>
        <w:numId w:val="19"/>
      </w:numPr>
    </w:pPr>
  </w:style>
  <w:style w:type="character" w:customStyle="1" w:styleId="Heading4Char">
    <w:name w:val="Heading 4 Char"/>
    <w:basedOn w:val="DefaultParagraphFont"/>
    <w:link w:val="Heading4"/>
    <w:rsid w:val="008F4C7B"/>
    <w:rPr>
      <w:rFonts w:eastAsia="Times New Roman"/>
      <w:b/>
      <w:sz w:val="22"/>
      <w:bdr w:val="none" w:sz="0" w:space="0" w:color="auto"/>
      <w:lang w:val="en-US"/>
    </w:rPr>
  </w:style>
  <w:style w:type="paragraph" w:styleId="BalloonText">
    <w:name w:val="Balloon Text"/>
    <w:basedOn w:val="Normal"/>
    <w:link w:val="BalloonTextChar"/>
    <w:uiPriority w:val="99"/>
    <w:semiHidden/>
    <w:unhideWhenUsed/>
    <w:rsid w:val="008F4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C7B"/>
    <w:rPr>
      <w:rFonts w:ascii="Lucida Grande" w:hAnsi="Lucida Grande" w:cs="Lucida Grande"/>
      <w:sz w:val="18"/>
      <w:szCs w:val="18"/>
      <w:lang w:val="en-US"/>
    </w:rPr>
  </w:style>
  <w:style w:type="paragraph" w:styleId="Footer">
    <w:name w:val="footer"/>
    <w:basedOn w:val="Normal"/>
    <w:link w:val="FooterChar"/>
    <w:uiPriority w:val="99"/>
    <w:unhideWhenUsed/>
    <w:rsid w:val="00B74587"/>
    <w:pPr>
      <w:tabs>
        <w:tab w:val="center" w:pos="4320"/>
        <w:tab w:val="right" w:pos="8640"/>
      </w:tabs>
    </w:pPr>
  </w:style>
  <w:style w:type="character" w:customStyle="1" w:styleId="FooterChar">
    <w:name w:val="Footer Char"/>
    <w:basedOn w:val="DefaultParagraphFont"/>
    <w:link w:val="Footer"/>
    <w:uiPriority w:val="99"/>
    <w:rsid w:val="00B74587"/>
    <w:rPr>
      <w:sz w:val="24"/>
      <w:szCs w:val="24"/>
      <w:lang w:val="en-US"/>
    </w:rPr>
  </w:style>
  <w:style w:type="character" w:styleId="PageNumber">
    <w:name w:val="page number"/>
    <w:basedOn w:val="DefaultParagraphFont"/>
    <w:uiPriority w:val="99"/>
    <w:semiHidden/>
    <w:unhideWhenUsed/>
    <w:rsid w:val="00B745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4">
    <w:name w:val="heading 4"/>
    <w:basedOn w:val="Normal"/>
    <w:next w:val="Normal"/>
    <w:link w:val="Heading4Char"/>
    <w:qFormat/>
    <w:rsid w:val="008F4C7B"/>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imes New Roman"/>
      <w:b/>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Numbered">
    <w:name w:val="Numbered"/>
    <w:pPr>
      <w:numPr>
        <w:numId w:val="2"/>
      </w:numPr>
    </w:pPr>
  </w:style>
  <w:style w:type="paragraph" w:customStyle="1" w:styleId="Default">
    <w:name w:val="Default"/>
    <w:rPr>
      <w:rFonts w:ascii="Helvetica" w:eastAsia="Helvetica" w:hAnsi="Helvetica" w:cs="Helvetica"/>
      <w:color w:val="000000"/>
      <w:sz w:val="22"/>
      <w:szCs w:val="22"/>
    </w:rPr>
  </w:style>
  <w:style w:type="numbering" w:customStyle="1" w:styleId="Bullet">
    <w:name w:val="Bullet"/>
    <w:pPr>
      <w:numPr>
        <w:numId w:val="19"/>
      </w:numPr>
    </w:pPr>
  </w:style>
  <w:style w:type="character" w:customStyle="1" w:styleId="Heading4Char">
    <w:name w:val="Heading 4 Char"/>
    <w:basedOn w:val="DefaultParagraphFont"/>
    <w:link w:val="Heading4"/>
    <w:rsid w:val="008F4C7B"/>
    <w:rPr>
      <w:rFonts w:eastAsia="Times New Roman"/>
      <w:b/>
      <w:sz w:val="22"/>
      <w:bdr w:val="none" w:sz="0" w:space="0" w:color="auto"/>
      <w:lang w:val="en-US"/>
    </w:rPr>
  </w:style>
  <w:style w:type="paragraph" w:styleId="BalloonText">
    <w:name w:val="Balloon Text"/>
    <w:basedOn w:val="Normal"/>
    <w:link w:val="BalloonTextChar"/>
    <w:uiPriority w:val="99"/>
    <w:semiHidden/>
    <w:unhideWhenUsed/>
    <w:rsid w:val="008F4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C7B"/>
    <w:rPr>
      <w:rFonts w:ascii="Lucida Grande" w:hAnsi="Lucida Grande" w:cs="Lucida Grande"/>
      <w:sz w:val="18"/>
      <w:szCs w:val="18"/>
      <w:lang w:val="en-US"/>
    </w:rPr>
  </w:style>
  <w:style w:type="paragraph" w:styleId="Footer">
    <w:name w:val="footer"/>
    <w:basedOn w:val="Normal"/>
    <w:link w:val="FooterChar"/>
    <w:uiPriority w:val="99"/>
    <w:unhideWhenUsed/>
    <w:rsid w:val="00B74587"/>
    <w:pPr>
      <w:tabs>
        <w:tab w:val="center" w:pos="4320"/>
        <w:tab w:val="right" w:pos="8640"/>
      </w:tabs>
    </w:pPr>
  </w:style>
  <w:style w:type="character" w:customStyle="1" w:styleId="FooterChar">
    <w:name w:val="Footer Char"/>
    <w:basedOn w:val="DefaultParagraphFont"/>
    <w:link w:val="Footer"/>
    <w:uiPriority w:val="99"/>
    <w:rsid w:val="00B74587"/>
    <w:rPr>
      <w:sz w:val="24"/>
      <w:szCs w:val="24"/>
      <w:lang w:val="en-US"/>
    </w:rPr>
  </w:style>
  <w:style w:type="character" w:styleId="PageNumber">
    <w:name w:val="page number"/>
    <w:basedOn w:val="DefaultParagraphFont"/>
    <w:uiPriority w:val="99"/>
    <w:semiHidden/>
    <w:unhideWhenUsed/>
    <w:rsid w:val="00B7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1158</Words>
  <Characters>6604</Characters>
  <Application>Microsoft Macintosh Word</Application>
  <DocSecurity>0</DocSecurity>
  <Lines>55</Lines>
  <Paragraphs>15</Paragraphs>
  <ScaleCrop>false</ScaleCrop>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Miss Brind</cp:lastModifiedBy>
  <cp:revision>10</cp:revision>
  <cp:lastPrinted>2015-02-22T10:43:00Z</cp:lastPrinted>
  <dcterms:created xsi:type="dcterms:W3CDTF">2015-02-20T12:33:00Z</dcterms:created>
  <dcterms:modified xsi:type="dcterms:W3CDTF">2015-02-22T10:43:00Z</dcterms:modified>
</cp:coreProperties>
</file>