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5395"/>
        <w:gridCol w:w="606"/>
        <w:gridCol w:w="606"/>
        <w:gridCol w:w="608"/>
        <w:gridCol w:w="606"/>
        <w:gridCol w:w="606"/>
        <w:gridCol w:w="604"/>
      </w:tblGrid>
      <w:tr w:rsidR="00FF5863" w:rsidRPr="00FF5863" w14:paraId="65376F79" w14:textId="2DD58C60" w:rsidTr="00FF5863">
        <w:trPr>
          <w:cantSplit/>
          <w:trHeight w:val="1134"/>
        </w:trPr>
        <w:tc>
          <w:tcPr>
            <w:tcW w:w="888" w:type="pct"/>
          </w:tcPr>
          <w:p w14:paraId="64FAE092" w14:textId="77777777" w:rsidR="00FF5863" w:rsidRPr="00FF5863" w:rsidRDefault="00FF5863">
            <w:pPr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b/>
                <w:sz w:val="18"/>
                <w:szCs w:val="18"/>
                <w:u w:val="single"/>
              </w:rPr>
              <w:t>Year 1</w:t>
            </w:r>
            <w:r w:rsidRPr="00FF586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6C45680" w14:textId="072C7687" w:rsidR="00FF5863" w:rsidRPr="00FF5863" w:rsidRDefault="00FF5863" w:rsidP="00FF5863">
            <w:pPr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>Agreed Non-</w:t>
            </w:r>
            <w:proofErr w:type="spellStart"/>
            <w:r w:rsidRPr="00FF5863">
              <w:rPr>
                <w:rFonts w:ascii="Comic Sans MS" w:hAnsi="Comic Sans MS"/>
                <w:sz w:val="18"/>
                <w:szCs w:val="18"/>
              </w:rPr>
              <w:t>negotiables</w:t>
            </w:r>
            <w:proofErr w:type="spellEnd"/>
            <w:r w:rsidRPr="00FF5863">
              <w:rPr>
                <w:rFonts w:ascii="Comic Sans MS" w:hAnsi="Comic Sans MS"/>
                <w:sz w:val="18"/>
                <w:szCs w:val="18"/>
              </w:rPr>
              <w:t xml:space="preserve"> from EYFS – ready to write skills</w:t>
            </w:r>
          </w:p>
        </w:tc>
        <w:tc>
          <w:tcPr>
            <w:tcW w:w="2455" w:type="pct"/>
          </w:tcPr>
          <w:p w14:paraId="7A074EF2" w14:textId="77777777" w:rsidR="00FF5863" w:rsidRPr="00FF5863" w:rsidRDefault="00FF5863" w:rsidP="00FF5863">
            <w:pPr>
              <w:pStyle w:val="ListParagraph"/>
              <w:numPr>
                <w:ilvl w:val="0"/>
                <w:numId w:val="5"/>
              </w:numPr>
              <w:ind w:left="349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>Write clearly</w:t>
            </w:r>
          </w:p>
          <w:p w14:paraId="5AAD000E" w14:textId="5F87B342" w:rsidR="00FF5863" w:rsidRPr="00FF5863" w:rsidRDefault="00FF5863" w:rsidP="00FF5863">
            <w:pPr>
              <w:pStyle w:val="ListParagraph"/>
              <w:numPr>
                <w:ilvl w:val="0"/>
                <w:numId w:val="5"/>
              </w:numPr>
              <w:ind w:left="349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>Write a range of simple sentences/captions/labels/Use CL and FS</w:t>
            </w:r>
          </w:p>
          <w:p w14:paraId="771F5C16" w14:textId="77777777" w:rsidR="00FF5863" w:rsidRPr="00FF5863" w:rsidRDefault="00FF5863" w:rsidP="00FF5863">
            <w:pPr>
              <w:pStyle w:val="ListParagraph"/>
              <w:numPr>
                <w:ilvl w:val="0"/>
                <w:numId w:val="5"/>
              </w:numPr>
              <w:ind w:left="349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>Spell words using phase 4 graphemes and phonemes</w:t>
            </w:r>
          </w:p>
          <w:p w14:paraId="34A34E1D" w14:textId="10CA909E" w:rsidR="00FF5863" w:rsidRPr="00FF5863" w:rsidRDefault="00FF5863" w:rsidP="00FF5863">
            <w:pPr>
              <w:pStyle w:val="ListParagraph"/>
              <w:numPr>
                <w:ilvl w:val="0"/>
                <w:numId w:val="5"/>
              </w:numPr>
              <w:ind w:left="349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>Encode using phonic knowledge/Use story language</w:t>
            </w:r>
          </w:p>
        </w:tc>
        <w:tc>
          <w:tcPr>
            <w:tcW w:w="276" w:type="pct"/>
            <w:shd w:val="clear" w:color="auto" w:fill="EEECE1" w:themeFill="background2"/>
          </w:tcPr>
          <w:p w14:paraId="56AC8EC6" w14:textId="107A43FD" w:rsidR="00FF5863" w:rsidRPr="00FF5863" w:rsidRDefault="00FF5863" w:rsidP="00FF58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EEECE1" w:themeFill="background2"/>
          </w:tcPr>
          <w:p w14:paraId="55ACC7A0" w14:textId="6FD30484" w:rsidR="00FF5863" w:rsidRPr="00FF5863" w:rsidRDefault="00FF5863" w:rsidP="00FF58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77" w:type="pct"/>
            <w:shd w:val="clear" w:color="auto" w:fill="EEECE1" w:themeFill="background2"/>
          </w:tcPr>
          <w:p w14:paraId="22784431" w14:textId="5CBE3CD7" w:rsidR="00FF5863" w:rsidRPr="00FF5863" w:rsidRDefault="00FF5863" w:rsidP="00FF58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EEECE1" w:themeFill="background2"/>
          </w:tcPr>
          <w:p w14:paraId="4828E0AE" w14:textId="0930ED3C" w:rsidR="00FF5863" w:rsidRPr="00FF5863" w:rsidRDefault="00FF5863" w:rsidP="00FF58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EEECE1" w:themeFill="background2"/>
          </w:tcPr>
          <w:p w14:paraId="42917CDB" w14:textId="3509DB35" w:rsidR="00FF5863" w:rsidRPr="00FF5863" w:rsidRDefault="00FF5863" w:rsidP="00FF58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76" w:type="pct"/>
            <w:shd w:val="clear" w:color="auto" w:fill="EEECE1" w:themeFill="background2"/>
          </w:tcPr>
          <w:p w14:paraId="74771138" w14:textId="562B53DF" w:rsidR="00FF5863" w:rsidRPr="00FF5863" w:rsidRDefault="00FF5863" w:rsidP="00FF58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FF5863" w:rsidRPr="00FF5863" w14:paraId="2026ADEE" w14:textId="16DC8316" w:rsidTr="00FF5863">
        <w:tc>
          <w:tcPr>
            <w:tcW w:w="3344" w:type="pct"/>
            <w:gridSpan w:val="2"/>
          </w:tcPr>
          <w:p w14:paraId="00791543" w14:textId="4B675DAE" w:rsidR="00FF5863" w:rsidRPr="00FF5863" w:rsidRDefault="00FF5863" w:rsidP="0015253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Plan by talking about ideas </w:t>
            </w:r>
          </w:p>
        </w:tc>
        <w:tc>
          <w:tcPr>
            <w:tcW w:w="276" w:type="pct"/>
          </w:tcPr>
          <w:p w14:paraId="2EC019D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B3B5E1E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06E6FBD1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765400A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28B195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49DB2A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521EACB8" w14:textId="50DB1AA3" w:rsidTr="00FF5863">
        <w:tc>
          <w:tcPr>
            <w:tcW w:w="3344" w:type="pct"/>
            <w:gridSpan w:val="2"/>
          </w:tcPr>
          <w:p w14:paraId="79A1E016" w14:textId="6773DB37" w:rsidR="00FF5863" w:rsidRPr="00FF5863" w:rsidRDefault="00FF5863" w:rsidP="0015253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>Record ideas</w:t>
            </w:r>
          </w:p>
        </w:tc>
        <w:tc>
          <w:tcPr>
            <w:tcW w:w="276" w:type="pct"/>
          </w:tcPr>
          <w:p w14:paraId="4082C1EA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CF03A2A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38433EF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D0302E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E5CBAFE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099CFFC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58588DD1" w14:textId="27CCB830" w:rsidTr="00FF5863">
        <w:tc>
          <w:tcPr>
            <w:tcW w:w="3344" w:type="pct"/>
            <w:gridSpan w:val="2"/>
          </w:tcPr>
          <w:p w14:paraId="4E77788D" w14:textId="62ADBB7F" w:rsidR="00FF5863" w:rsidRPr="00FF5863" w:rsidRDefault="00FF5863" w:rsidP="0015253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>Oral rehearse sentences before writing down e.g. regularly assessed through talk for writing teaching – directly impacts the outcome at Year 1</w:t>
            </w:r>
          </w:p>
        </w:tc>
        <w:tc>
          <w:tcPr>
            <w:tcW w:w="276" w:type="pct"/>
          </w:tcPr>
          <w:p w14:paraId="456F6D6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52E6696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6818110E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6FC29CD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9E2BEF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3C2C16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62799389" w14:textId="1182B26D" w:rsidTr="00FF5863">
        <w:tc>
          <w:tcPr>
            <w:tcW w:w="3344" w:type="pct"/>
            <w:gridSpan w:val="2"/>
          </w:tcPr>
          <w:p w14:paraId="5D8F6DF1" w14:textId="6D1DD891" w:rsidR="00FF5863" w:rsidRPr="00FF5863" w:rsidRDefault="00FF5863" w:rsidP="0015253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>Read own writing aloud clearly</w:t>
            </w:r>
          </w:p>
        </w:tc>
        <w:tc>
          <w:tcPr>
            <w:tcW w:w="276" w:type="pct"/>
          </w:tcPr>
          <w:p w14:paraId="4170D7ED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DB97B61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5BB0D71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063D80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09CA04C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E03B03A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465B45AA" w14:textId="4E8C767D" w:rsidTr="00FF5863">
        <w:tc>
          <w:tcPr>
            <w:tcW w:w="3344" w:type="pct"/>
            <w:gridSpan w:val="2"/>
          </w:tcPr>
          <w:p w14:paraId="7A7E848A" w14:textId="218A94A6" w:rsidR="00FF5863" w:rsidRPr="00FF5863" w:rsidRDefault="00FF5863" w:rsidP="0015253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>Form lower case letters capital letters and digits 0 – 9 correctly and understand which letters belong to which family. Leave spaces between words</w:t>
            </w:r>
          </w:p>
        </w:tc>
        <w:tc>
          <w:tcPr>
            <w:tcW w:w="276" w:type="pct"/>
          </w:tcPr>
          <w:p w14:paraId="62AF994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597BEB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297C335F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C78FBF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67BD45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DAA75F1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636A8B3D" w14:textId="0F7BAB45" w:rsidTr="00FF5863">
        <w:tc>
          <w:tcPr>
            <w:tcW w:w="3344" w:type="pct"/>
            <w:gridSpan w:val="2"/>
            <w:shd w:val="clear" w:color="auto" w:fill="FDE9D9" w:themeFill="accent6" w:themeFillTint="33"/>
          </w:tcPr>
          <w:p w14:paraId="43710F73" w14:textId="6F7270FA" w:rsidR="00FF5863" w:rsidRPr="00FF5863" w:rsidRDefault="00FF5863" w:rsidP="0015253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Use names of people places and things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identify nouns and that they are different from verbs/adjectives</w:t>
            </w:r>
          </w:p>
        </w:tc>
        <w:tc>
          <w:tcPr>
            <w:tcW w:w="276" w:type="pct"/>
          </w:tcPr>
          <w:p w14:paraId="421B29EA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B936F9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3689E9FA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456277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1D3880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6662E5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1E879C76" w14:textId="690C82E4" w:rsidTr="00FF5863">
        <w:tc>
          <w:tcPr>
            <w:tcW w:w="3344" w:type="pct"/>
            <w:gridSpan w:val="2"/>
            <w:shd w:val="clear" w:color="auto" w:fill="FDE9D9" w:themeFill="accent6" w:themeFillTint="33"/>
          </w:tcPr>
          <w:p w14:paraId="262CC4D3" w14:textId="059B47DA" w:rsidR="00FF5863" w:rsidRPr="00FF5863" w:rsidRDefault="00FF5863" w:rsidP="0015253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FF5863">
              <w:rPr>
                <w:rFonts w:ascii="Comic Sans MS" w:hAnsi="Comic Sans MS"/>
                <w:sz w:val="18"/>
                <w:szCs w:val="18"/>
              </w:rPr>
              <w:t xml:space="preserve">Write sequences of linked sentences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not always punctuation closely linked to oral retelling or known texts</w:t>
            </w:r>
          </w:p>
        </w:tc>
        <w:tc>
          <w:tcPr>
            <w:tcW w:w="276" w:type="pct"/>
          </w:tcPr>
          <w:p w14:paraId="21152A1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6333935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6D5DF44A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635DEC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41C8D16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006430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2C4EF8ED" w14:textId="2B45B04B" w:rsidTr="00FF5863">
        <w:tc>
          <w:tcPr>
            <w:tcW w:w="3344" w:type="pct"/>
            <w:gridSpan w:val="2"/>
            <w:shd w:val="clear" w:color="auto" w:fill="FDE9D9" w:themeFill="accent6" w:themeFillTint="33"/>
          </w:tcPr>
          <w:p w14:paraId="7E15FB19" w14:textId="6EB77D02" w:rsidR="00FF5863" w:rsidRPr="00FF5863" w:rsidRDefault="00FF5863" w:rsidP="0015253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Demarcate sentences using a capital letter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mostly accurate esp. for simple sentences</w:t>
            </w:r>
          </w:p>
        </w:tc>
        <w:tc>
          <w:tcPr>
            <w:tcW w:w="276" w:type="pct"/>
          </w:tcPr>
          <w:p w14:paraId="50FDDFBE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68D652CD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4D0399AC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3ED570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60BF4B9A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B88FDCC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1A96D9BE" w14:textId="417D38B3" w:rsidTr="00FF5863">
        <w:tc>
          <w:tcPr>
            <w:tcW w:w="3344" w:type="pct"/>
            <w:gridSpan w:val="2"/>
            <w:shd w:val="clear" w:color="auto" w:fill="FDE9D9" w:themeFill="accent6" w:themeFillTint="33"/>
          </w:tcPr>
          <w:p w14:paraId="12748173" w14:textId="2E6AF2F6" w:rsidR="00FF5863" w:rsidRPr="00FF5863" w:rsidRDefault="00FF5863" w:rsidP="0015253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Demarcate sentences using a full stop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mostly accurate esp. for simple sentences</w:t>
            </w:r>
          </w:p>
        </w:tc>
        <w:tc>
          <w:tcPr>
            <w:tcW w:w="276" w:type="pct"/>
          </w:tcPr>
          <w:p w14:paraId="7FFAE07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BAB2C40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7A2828A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EB3BC80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369BC01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BF510B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48131828" w14:textId="038EB5E4" w:rsidTr="00FF5863">
        <w:tc>
          <w:tcPr>
            <w:tcW w:w="3344" w:type="pct"/>
            <w:gridSpan w:val="2"/>
            <w:shd w:val="clear" w:color="auto" w:fill="FDE9D9" w:themeFill="accent6" w:themeFillTint="33"/>
          </w:tcPr>
          <w:p w14:paraId="1ABC6248" w14:textId="42378847" w:rsidR="00FF5863" w:rsidRPr="00FF5863" w:rsidRDefault="00FF5863" w:rsidP="0015253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Join words using 'and'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to list in a sentence</w:t>
            </w:r>
          </w:p>
        </w:tc>
        <w:tc>
          <w:tcPr>
            <w:tcW w:w="276" w:type="pct"/>
          </w:tcPr>
          <w:p w14:paraId="6715F8A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39FAB60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71AD051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43F88A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51E8DD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4E49FE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550F9A4E" w14:textId="21D743FA" w:rsidTr="00FF5863">
        <w:tc>
          <w:tcPr>
            <w:tcW w:w="3344" w:type="pct"/>
            <w:gridSpan w:val="2"/>
            <w:shd w:val="clear" w:color="auto" w:fill="FDE9D9" w:themeFill="accent6" w:themeFillTint="33"/>
          </w:tcPr>
          <w:p w14:paraId="1F92929F" w14:textId="50F90B0C" w:rsidR="00FF5863" w:rsidRPr="00FF5863" w:rsidRDefault="00FF5863" w:rsidP="0015253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Use ‘and’ to join simple sentences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I went to the park and I met my friend/compound sentences</w:t>
            </w:r>
          </w:p>
        </w:tc>
        <w:tc>
          <w:tcPr>
            <w:tcW w:w="276" w:type="pct"/>
          </w:tcPr>
          <w:p w14:paraId="51FFCBB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C077EE0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1DF86401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A08582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68F91CD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A57863D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741C9B85" w14:textId="6AC5C9BE" w:rsidTr="00FF5863">
        <w:tc>
          <w:tcPr>
            <w:tcW w:w="5000" w:type="pct"/>
            <w:gridSpan w:val="8"/>
          </w:tcPr>
          <w:p w14:paraId="40D97A54" w14:textId="54D32BDC" w:rsidR="00FF5863" w:rsidRPr="00FF5863" w:rsidRDefault="00FF5863" w:rsidP="004F7A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F5863">
              <w:rPr>
                <w:rFonts w:ascii="Comic Sans MS" w:hAnsi="Comic Sans MS"/>
                <w:b/>
                <w:sz w:val="18"/>
                <w:szCs w:val="18"/>
              </w:rPr>
              <w:t>Term 2 Milestone completed</w:t>
            </w:r>
          </w:p>
        </w:tc>
      </w:tr>
      <w:tr w:rsidR="00FF5863" w:rsidRPr="00FF5863" w14:paraId="4065FA6A" w14:textId="7236CF8A" w:rsidTr="00FF5863">
        <w:tc>
          <w:tcPr>
            <w:tcW w:w="3344" w:type="pct"/>
            <w:gridSpan w:val="2"/>
            <w:shd w:val="clear" w:color="auto" w:fill="FDE9D9" w:themeFill="accent6" w:themeFillTint="33"/>
          </w:tcPr>
          <w:p w14:paraId="0BC930E8" w14:textId="7D29ADE3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Generally use the present and past tense accurately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subject verb agreement I was/we were</w:t>
            </w:r>
          </w:p>
        </w:tc>
        <w:tc>
          <w:tcPr>
            <w:tcW w:w="276" w:type="pct"/>
          </w:tcPr>
          <w:p w14:paraId="2A7F342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34A126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5D417EC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F81500A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65CE149B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BC4D7F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5C2B4EBB" w14:textId="099E223C" w:rsidTr="00FF5863">
        <w:tc>
          <w:tcPr>
            <w:tcW w:w="3344" w:type="pct"/>
            <w:gridSpan w:val="2"/>
            <w:shd w:val="clear" w:color="auto" w:fill="FDE9D9" w:themeFill="accent6" w:themeFillTint="33"/>
          </w:tcPr>
          <w:p w14:paraId="38B3936B" w14:textId="761A1CEB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Use a capital letter for names of people, places, the days of the week, and the personal pronoun 'I'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can include edited writing/with support</w:t>
            </w:r>
          </w:p>
        </w:tc>
        <w:tc>
          <w:tcPr>
            <w:tcW w:w="276" w:type="pct"/>
          </w:tcPr>
          <w:p w14:paraId="2B9860B1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F59733E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5615CF16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28556C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40D609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29402CF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255DB79A" w14:textId="533C7CB7" w:rsidTr="00FF5863">
        <w:tc>
          <w:tcPr>
            <w:tcW w:w="3344" w:type="pct"/>
            <w:gridSpan w:val="2"/>
            <w:shd w:val="clear" w:color="auto" w:fill="FDE9D9" w:themeFill="accent6" w:themeFillTint="33"/>
          </w:tcPr>
          <w:p w14:paraId="4D829367" w14:textId="05455AE3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Begin to demarcate sentences using question mark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sometimes accurate</w:t>
            </w:r>
          </w:p>
        </w:tc>
        <w:tc>
          <w:tcPr>
            <w:tcW w:w="276" w:type="pct"/>
          </w:tcPr>
          <w:p w14:paraId="29C77AE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CB7A1F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7641632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D63D3B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63CCE8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2895730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6451F0C2" w14:textId="79E2BD0D" w:rsidTr="00FF5863">
        <w:tc>
          <w:tcPr>
            <w:tcW w:w="3344" w:type="pct"/>
            <w:gridSpan w:val="2"/>
            <w:shd w:val="clear" w:color="auto" w:fill="FDE9D9" w:themeFill="accent6" w:themeFillTint="33"/>
          </w:tcPr>
          <w:p w14:paraId="59B733FA" w14:textId="1F02BE7A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Begin to demarcate sentences using exclamation mark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sometimes accurate</w:t>
            </w:r>
          </w:p>
        </w:tc>
        <w:tc>
          <w:tcPr>
            <w:tcW w:w="276" w:type="pct"/>
          </w:tcPr>
          <w:p w14:paraId="0B3695D1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DC257E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2C3439A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C259F36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6CD8D4B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A7B9C2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4E64C711" w14:textId="43224488" w:rsidTr="00FF5863">
        <w:tc>
          <w:tcPr>
            <w:tcW w:w="5000" w:type="pct"/>
            <w:gridSpan w:val="8"/>
          </w:tcPr>
          <w:p w14:paraId="14ABF05F" w14:textId="469EEB53" w:rsidR="00FF5863" w:rsidRPr="00FF5863" w:rsidRDefault="00FF5863" w:rsidP="004F7A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F5863">
              <w:rPr>
                <w:rFonts w:ascii="Comic Sans MS" w:hAnsi="Comic Sans MS"/>
                <w:b/>
                <w:sz w:val="18"/>
                <w:szCs w:val="18"/>
              </w:rPr>
              <w:t>Term 3 Milestone completed</w:t>
            </w:r>
          </w:p>
        </w:tc>
      </w:tr>
      <w:tr w:rsidR="00FF5863" w:rsidRPr="00FF5863" w14:paraId="5DD999F7" w14:textId="2331339F" w:rsidTr="00FF5863">
        <w:tc>
          <w:tcPr>
            <w:tcW w:w="3344" w:type="pct"/>
            <w:gridSpan w:val="2"/>
            <w:shd w:val="clear" w:color="auto" w:fill="EAF1DD" w:themeFill="accent3" w:themeFillTint="33"/>
          </w:tcPr>
          <w:p w14:paraId="7839D627" w14:textId="276228B7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Sequence sentences to form short narratives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beginning/middle/end from known texts</w:t>
            </w:r>
          </w:p>
        </w:tc>
        <w:tc>
          <w:tcPr>
            <w:tcW w:w="276" w:type="pct"/>
          </w:tcPr>
          <w:p w14:paraId="4AFB695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47C7556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6AA4216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DC118D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A337C0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1961CB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62C77B16" w14:textId="66D7D2DF" w:rsidTr="00FF5863">
        <w:tc>
          <w:tcPr>
            <w:tcW w:w="3344" w:type="pct"/>
            <w:gridSpan w:val="2"/>
            <w:shd w:val="clear" w:color="auto" w:fill="EAF1DD" w:themeFill="accent3" w:themeFillTint="33"/>
          </w:tcPr>
          <w:p w14:paraId="7FF4860C" w14:textId="47521FEB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Sequence sentences to form simple non-fiction texts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invitations/recounts/simple reports/letters/postcards</w:t>
            </w:r>
          </w:p>
        </w:tc>
        <w:tc>
          <w:tcPr>
            <w:tcW w:w="276" w:type="pct"/>
          </w:tcPr>
          <w:p w14:paraId="0AB4EED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5E73BF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2122914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657579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99FEC3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0C198AC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6F52BCE9" w14:textId="1E0AA1EE" w:rsidTr="00FF5863">
        <w:tc>
          <w:tcPr>
            <w:tcW w:w="3344" w:type="pct"/>
            <w:gridSpan w:val="2"/>
            <w:shd w:val="clear" w:color="auto" w:fill="EAF1DD" w:themeFill="accent3" w:themeFillTint="33"/>
          </w:tcPr>
          <w:p w14:paraId="19C9D73B" w14:textId="7FD2ECAD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Use simple language features for fiction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adjectives to describe, once upon a time, nouns and pro-nouns</w:t>
            </w:r>
          </w:p>
        </w:tc>
        <w:tc>
          <w:tcPr>
            <w:tcW w:w="276" w:type="pct"/>
          </w:tcPr>
          <w:p w14:paraId="1B1F770B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CC079D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0E371CDD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E80FB8A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69E8E2B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8F2D7B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567DD253" w14:textId="374A6BEC" w:rsidTr="00FF5863">
        <w:tc>
          <w:tcPr>
            <w:tcW w:w="3344" w:type="pct"/>
            <w:gridSpan w:val="2"/>
            <w:shd w:val="clear" w:color="auto" w:fill="EAF1DD" w:themeFill="accent3" w:themeFillTint="33"/>
          </w:tcPr>
          <w:p w14:paraId="5426259D" w14:textId="59CEA53A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Use simple language features for non-fiction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precise nouns, bossy verbs for instructions, genre specific features from known texts</w:t>
            </w:r>
          </w:p>
        </w:tc>
        <w:tc>
          <w:tcPr>
            <w:tcW w:w="276" w:type="pct"/>
          </w:tcPr>
          <w:p w14:paraId="62A45A66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92950D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" w:type="pct"/>
          </w:tcPr>
          <w:p w14:paraId="05A3498F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FE7982F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CAE160F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D1B162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778F2190" w14:textId="532E07BF" w:rsidTr="00FF5863">
        <w:tc>
          <w:tcPr>
            <w:tcW w:w="5000" w:type="pct"/>
            <w:gridSpan w:val="8"/>
          </w:tcPr>
          <w:p w14:paraId="27EC16F6" w14:textId="620698F6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b/>
                <w:sz w:val="18"/>
                <w:szCs w:val="18"/>
              </w:rPr>
              <w:t>Term 4 Milestone completed</w:t>
            </w:r>
          </w:p>
        </w:tc>
      </w:tr>
      <w:tr w:rsidR="00FF5863" w:rsidRPr="00FF5863" w14:paraId="2E573118" w14:textId="2739966A" w:rsidTr="00FF5863">
        <w:tc>
          <w:tcPr>
            <w:tcW w:w="3344" w:type="pct"/>
            <w:gridSpan w:val="2"/>
            <w:shd w:val="clear" w:color="auto" w:fill="EAF1DD" w:themeFill="accent3" w:themeFillTint="33"/>
          </w:tcPr>
          <w:p w14:paraId="33FA8F46" w14:textId="349F4CCB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  <w:shd w:val="clear" w:color="auto" w:fill="EAF1DD" w:themeFill="accent3" w:themeFillTint="33"/>
              </w:rPr>
              <w:t xml:space="preserve">Use simple </w:t>
            </w:r>
            <w:proofErr w:type="spellStart"/>
            <w:r w:rsidRPr="00FF5863">
              <w:rPr>
                <w:rFonts w:ascii="Comic Sans MS" w:hAnsi="Comic Sans MS"/>
                <w:sz w:val="18"/>
                <w:szCs w:val="18"/>
                <w:shd w:val="clear" w:color="auto" w:fill="EAF1DD" w:themeFill="accent3" w:themeFillTint="33"/>
              </w:rPr>
              <w:t>organisational</w:t>
            </w:r>
            <w:proofErr w:type="spellEnd"/>
            <w:r w:rsidRPr="00FF5863">
              <w:rPr>
                <w:rFonts w:ascii="Comic Sans MS" w:hAnsi="Comic Sans MS"/>
                <w:sz w:val="18"/>
                <w:szCs w:val="18"/>
                <w:shd w:val="clear" w:color="auto" w:fill="EAF1DD" w:themeFill="accent3" w:themeFillTint="33"/>
              </w:rPr>
              <w:t xml:space="preserve"> features in fiction and non-fiction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  <w:shd w:val="clear" w:color="auto" w:fill="EAF1DD" w:themeFill="accent3" w:themeFillTint="33"/>
              </w:rPr>
              <w:t>e.g. headings, labels and captions, talk for writing structures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 xml:space="preserve"> linked to story maps</w:t>
            </w:r>
          </w:p>
        </w:tc>
        <w:tc>
          <w:tcPr>
            <w:tcW w:w="276" w:type="pct"/>
          </w:tcPr>
          <w:p w14:paraId="150677CB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737E8B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6E487E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2BB98ED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223212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674C191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123402B0" w14:textId="6D6AF36C" w:rsidTr="00FF5863">
        <w:tc>
          <w:tcPr>
            <w:tcW w:w="3344" w:type="pct"/>
            <w:gridSpan w:val="2"/>
            <w:shd w:val="clear" w:color="auto" w:fill="DBE5F1" w:themeFill="accent1" w:themeFillTint="33"/>
          </w:tcPr>
          <w:p w14:paraId="5F3F15CB" w14:textId="5E51DA17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Spell common exception words and compound words e.g. can include edited writing </w:t>
            </w:r>
          </w:p>
        </w:tc>
        <w:tc>
          <w:tcPr>
            <w:tcW w:w="276" w:type="pct"/>
          </w:tcPr>
          <w:p w14:paraId="70A155E1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C2BC37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28C869B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6A8632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593E6B0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B096A4D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72E073A5" w14:textId="733FCD62" w:rsidTr="00FF5863">
        <w:tc>
          <w:tcPr>
            <w:tcW w:w="3344" w:type="pct"/>
            <w:gridSpan w:val="2"/>
            <w:shd w:val="clear" w:color="auto" w:fill="DBE5F1" w:themeFill="accent1" w:themeFillTint="33"/>
          </w:tcPr>
          <w:p w14:paraId="7057C9AA" w14:textId="615E1EBE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>Add verbs using -</w:t>
            </w:r>
            <w:proofErr w:type="spellStart"/>
            <w:r w:rsidRPr="00FF5863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FF5863">
              <w:rPr>
                <w:rFonts w:ascii="Comic Sans MS" w:hAnsi="Comic Sans MS"/>
                <w:sz w:val="18"/>
                <w:szCs w:val="18"/>
              </w:rPr>
              <w:t>, -</w:t>
            </w:r>
            <w:proofErr w:type="spellStart"/>
            <w:r w:rsidRPr="00FF5863"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 w:rsidRPr="00FF5863">
              <w:rPr>
                <w:rFonts w:ascii="Comic Sans MS" w:hAnsi="Comic Sans MS"/>
                <w:sz w:val="18"/>
                <w:szCs w:val="18"/>
              </w:rPr>
              <w:t xml:space="preserve">,   and </w:t>
            </w:r>
            <w:proofErr w:type="spellStart"/>
            <w:r w:rsidRPr="00FF5863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FF5863">
              <w:rPr>
                <w:rFonts w:ascii="Comic Sans MS" w:hAnsi="Comic Sans MS"/>
                <w:sz w:val="18"/>
                <w:szCs w:val="18"/>
              </w:rPr>
              <w:t xml:space="preserve"> where no change is needed in the spelling of root words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can include edited writing</w:t>
            </w:r>
            <w:r w:rsidRPr="00FF586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</w:tcPr>
          <w:p w14:paraId="5B425B0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99F9EF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B99DB4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5220AD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69886FB0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1B7186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57104872" w14:textId="182FB4D5" w:rsidTr="00FF5863">
        <w:tc>
          <w:tcPr>
            <w:tcW w:w="3344" w:type="pct"/>
            <w:gridSpan w:val="2"/>
            <w:shd w:val="clear" w:color="auto" w:fill="DBE5F1" w:themeFill="accent1" w:themeFillTint="33"/>
          </w:tcPr>
          <w:p w14:paraId="0CBA02F6" w14:textId="72CE369D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Can spell adjectives ending in </w:t>
            </w:r>
            <w:proofErr w:type="spellStart"/>
            <w:r w:rsidRPr="00FF5863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FF5863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FF5863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 w:rsidRPr="00FF586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can include edited writing</w:t>
            </w:r>
            <w:r w:rsidRPr="00FF586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</w:tcPr>
          <w:p w14:paraId="096378F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06D83CB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7A609CA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47ECA86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35F8F8B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93916A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276F1B54" w14:textId="1E263B17" w:rsidTr="00FF5863">
        <w:tc>
          <w:tcPr>
            <w:tcW w:w="3344" w:type="pct"/>
            <w:gridSpan w:val="2"/>
            <w:shd w:val="clear" w:color="auto" w:fill="DBE5F1" w:themeFill="accent1" w:themeFillTint="33"/>
          </w:tcPr>
          <w:p w14:paraId="08D9D28D" w14:textId="4EDB48EC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Can spell words using the prefix un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can include edited writing</w:t>
            </w:r>
          </w:p>
        </w:tc>
        <w:tc>
          <w:tcPr>
            <w:tcW w:w="276" w:type="pct"/>
          </w:tcPr>
          <w:p w14:paraId="3575251D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510DE1D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6DC60B9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635CD576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6013D3E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3BB5AD1C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5500883B" w14:textId="43BED726" w:rsidTr="00FF5863">
        <w:tc>
          <w:tcPr>
            <w:tcW w:w="3344" w:type="pct"/>
            <w:gridSpan w:val="2"/>
            <w:shd w:val="clear" w:color="auto" w:fill="DBE5F1" w:themeFill="accent1" w:themeFillTint="33"/>
          </w:tcPr>
          <w:p w14:paraId="087393FA" w14:textId="2DD8F166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Can spell plural nouns by adding s and </w:t>
            </w:r>
            <w:proofErr w:type="spellStart"/>
            <w:r w:rsidRPr="00FF5863">
              <w:rPr>
                <w:rFonts w:ascii="Comic Sans MS" w:hAnsi="Comic Sans MS"/>
                <w:sz w:val="18"/>
                <w:szCs w:val="18"/>
              </w:rPr>
              <w:t>es</w:t>
            </w:r>
            <w:proofErr w:type="spellEnd"/>
            <w:r w:rsidRPr="00FF586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can include edited writing</w:t>
            </w:r>
          </w:p>
        </w:tc>
        <w:tc>
          <w:tcPr>
            <w:tcW w:w="276" w:type="pct"/>
          </w:tcPr>
          <w:p w14:paraId="0E33EA00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09F6D61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C98505D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AFD1816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99D7E3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B50ADB1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37C734A2" w14:textId="31240D75" w:rsidTr="00FF5863">
        <w:tc>
          <w:tcPr>
            <w:tcW w:w="3344" w:type="pct"/>
            <w:gridSpan w:val="2"/>
            <w:shd w:val="clear" w:color="auto" w:fill="DBE5F1" w:themeFill="accent1" w:themeFillTint="33"/>
          </w:tcPr>
          <w:p w14:paraId="16A0F442" w14:textId="76B19E35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Can spell words containing the range of Year 1 phonemes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can include edited writing</w:t>
            </w:r>
          </w:p>
        </w:tc>
        <w:tc>
          <w:tcPr>
            <w:tcW w:w="276" w:type="pct"/>
          </w:tcPr>
          <w:p w14:paraId="60182EE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8ECF65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7CF191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FEE35F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50AFBE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F25172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3A2B90F4" w14:textId="5CF5D7E2" w:rsidTr="00FF5863">
        <w:tc>
          <w:tcPr>
            <w:tcW w:w="3344" w:type="pct"/>
            <w:gridSpan w:val="2"/>
            <w:shd w:val="clear" w:color="auto" w:fill="DBE5F1" w:themeFill="accent1" w:themeFillTint="33"/>
          </w:tcPr>
          <w:p w14:paraId="0D456475" w14:textId="42251AA1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Reread writing to check it makes sense and make simple changes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can include edited writing</w:t>
            </w:r>
          </w:p>
        </w:tc>
        <w:tc>
          <w:tcPr>
            <w:tcW w:w="276" w:type="pct"/>
          </w:tcPr>
          <w:p w14:paraId="2ED1D7C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BD0C256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F25A9F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DFCA05E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5BC8D8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E67D317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5084C9D7" w14:textId="5019F8F7" w:rsidTr="00FF5863">
        <w:tc>
          <w:tcPr>
            <w:tcW w:w="3344" w:type="pct"/>
            <w:gridSpan w:val="2"/>
            <w:shd w:val="clear" w:color="auto" w:fill="DBE5F1" w:themeFill="accent1" w:themeFillTint="33"/>
          </w:tcPr>
          <w:p w14:paraId="7A37FA28" w14:textId="0CC7E8EA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Proof read and edit their writing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using word banks, displays developed during talk for writing teaching sequence</w:t>
            </w:r>
          </w:p>
        </w:tc>
        <w:tc>
          <w:tcPr>
            <w:tcW w:w="276" w:type="pct"/>
          </w:tcPr>
          <w:p w14:paraId="48854F5C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39257BF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A7F0A46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F5FA090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6F6FCB2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0F70ECE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2E987510" w14:textId="7A3C42B6" w:rsidTr="00FF5863">
        <w:tc>
          <w:tcPr>
            <w:tcW w:w="3344" w:type="pct"/>
            <w:gridSpan w:val="2"/>
          </w:tcPr>
          <w:p w14:paraId="4A620CF8" w14:textId="2C90545B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Write for simple audiences and purposes based on real life experiences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linked to topic/quality texts/wow days/opening experiences</w:t>
            </w:r>
          </w:p>
        </w:tc>
        <w:tc>
          <w:tcPr>
            <w:tcW w:w="276" w:type="pct"/>
          </w:tcPr>
          <w:p w14:paraId="3305B042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61D7A20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DC3D6F1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17EA873B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3E623E5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4D82B30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64F3D44F" w14:textId="23FDC002" w:rsidTr="00FF5863">
        <w:tc>
          <w:tcPr>
            <w:tcW w:w="3344" w:type="pct"/>
            <w:gridSpan w:val="2"/>
          </w:tcPr>
          <w:p w14:paraId="7CD3D087" w14:textId="3800EA7F" w:rsidR="00FF5863" w:rsidRPr="00FF5863" w:rsidRDefault="00FF5863" w:rsidP="0069472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sz w:val="18"/>
                <w:szCs w:val="18"/>
              </w:rPr>
              <w:t xml:space="preserve">Write so that other people can understand the meaning of sentences </w:t>
            </w:r>
            <w:r w:rsidRPr="00FF5863">
              <w:rPr>
                <w:rFonts w:ascii="Comic Sans MS" w:hAnsi="Comic Sans MS"/>
                <w:color w:val="008000"/>
                <w:sz w:val="18"/>
                <w:szCs w:val="18"/>
              </w:rPr>
              <w:t>e.g. linked to audience and purpose</w:t>
            </w:r>
          </w:p>
        </w:tc>
        <w:tc>
          <w:tcPr>
            <w:tcW w:w="276" w:type="pct"/>
          </w:tcPr>
          <w:p w14:paraId="61D06008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74D206AF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010FAD4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4BF18A6F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2C63A963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" w:type="pct"/>
          </w:tcPr>
          <w:p w14:paraId="58BBD209" w14:textId="77777777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F5863" w:rsidRPr="00FF5863" w14:paraId="4DEC1507" w14:textId="38757DC9" w:rsidTr="00FF5863">
        <w:tc>
          <w:tcPr>
            <w:tcW w:w="5000" w:type="pct"/>
            <w:gridSpan w:val="8"/>
          </w:tcPr>
          <w:p w14:paraId="0E674BAF" w14:textId="01EB883F" w:rsidR="00FF5863" w:rsidRPr="00FF5863" w:rsidRDefault="00FF5863" w:rsidP="004F7A31">
            <w:pPr>
              <w:rPr>
                <w:rFonts w:ascii="Comic Sans MS" w:hAnsi="Comic Sans MS"/>
                <w:sz w:val="18"/>
                <w:szCs w:val="18"/>
              </w:rPr>
            </w:pPr>
            <w:r w:rsidRPr="00FF5863">
              <w:rPr>
                <w:rFonts w:ascii="Comic Sans MS" w:hAnsi="Comic Sans MS"/>
                <w:b/>
                <w:sz w:val="18"/>
                <w:szCs w:val="18"/>
              </w:rPr>
              <w:t>Term 6 Milestone completed</w:t>
            </w:r>
          </w:p>
        </w:tc>
      </w:tr>
    </w:tbl>
    <w:p w14:paraId="6B123CEE" w14:textId="2DE45676" w:rsidR="009A0856" w:rsidRPr="00FF5863" w:rsidRDefault="009A0856" w:rsidP="00E75EFC">
      <w:pPr>
        <w:tabs>
          <w:tab w:val="left" w:pos="11719"/>
        </w:tabs>
        <w:rPr>
          <w:rFonts w:ascii="Comic Sans MS" w:hAnsi="Comic Sans MS"/>
          <w:sz w:val="18"/>
          <w:szCs w:val="18"/>
        </w:rPr>
      </w:pPr>
    </w:p>
    <w:sectPr w:rsidR="009A0856" w:rsidRPr="00FF5863" w:rsidSect="007C0DC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00A"/>
    <w:multiLevelType w:val="hybridMultilevel"/>
    <w:tmpl w:val="F70A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6F7"/>
    <w:multiLevelType w:val="hybridMultilevel"/>
    <w:tmpl w:val="52D6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45F8"/>
    <w:multiLevelType w:val="hybridMultilevel"/>
    <w:tmpl w:val="157A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63CF"/>
    <w:multiLevelType w:val="hybridMultilevel"/>
    <w:tmpl w:val="82BC0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31DEE"/>
    <w:multiLevelType w:val="hybridMultilevel"/>
    <w:tmpl w:val="F49C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8E"/>
    <w:rsid w:val="00035F33"/>
    <w:rsid w:val="000660B0"/>
    <w:rsid w:val="000D7CB2"/>
    <w:rsid w:val="00142198"/>
    <w:rsid w:val="00152532"/>
    <w:rsid w:val="003D16F7"/>
    <w:rsid w:val="004F7A31"/>
    <w:rsid w:val="00614D43"/>
    <w:rsid w:val="00694720"/>
    <w:rsid w:val="0072651F"/>
    <w:rsid w:val="007C0DCB"/>
    <w:rsid w:val="008C368E"/>
    <w:rsid w:val="00910657"/>
    <w:rsid w:val="0091673D"/>
    <w:rsid w:val="009253AB"/>
    <w:rsid w:val="0095499A"/>
    <w:rsid w:val="009A0856"/>
    <w:rsid w:val="00A10D05"/>
    <w:rsid w:val="00AA5B1E"/>
    <w:rsid w:val="00B56690"/>
    <w:rsid w:val="00B63E2C"/>
    <w:rsid w:val="00BB3E1B"/>
    <w:rsid w:val="00CC0F6A"/>
    <w:rsid w:val="00DA1608"/>
    <w:rsid w:val="00DA2258"/>
    <w:rsid w:val="00E75EFC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7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Windows User</cp:lastModifiedBy>
  <cp:revision>3</cp:revision>
  <cp:lastPrinted>2019-01-25T11:31:00Z</cp:lastPrinted>
  <dcterms:created xsi:type="dcterms:W3CDTF">2019-01-25T13:55:00Z</dcterms:created>
  <dcterms:modified xsi:type="dcterms:W3CDTF">2019-09-18T17:26:00Z</dcterms:modified>
</cp:coreProperties>
</file>